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01D" w:rsidRPr="00771780" w:rsidRDefault="00B3401D" w:rsidP="00B3401D">
      <w:pPr>
        <w:shd w:val="clear" w:color="auto" w:fill="FFFFFF"/>
        <w:spacing w:after="324" w:line="320" w:lineRule="atLeast"/>
        <w:jc w:val="center"/>
        <w:rPr>
          <w:rFonts w:ascii="Calibri" w:eastAsia="Times New Roman" w:hAnsi="Calibri" w:cs="Calibri"/>
          <w:b/>
          <w:color w:val="000000"/>
          <w:sz w:val="24"/>
          <w:szCs w:val="24"/>
          <w:lang w:eastAsia="es-MX"/>
        </w:rPr>
      </w:pPr>
      <w:r w:rsidRPr="00771780">
        <w:rPr>
          <w:rFonts w:ascii="Calibri" w:eastAsia="Times New Roman" w:hAnsi="Calibri" w:cs="Calibri"/>
          <w:b/>
          <w:color w:val="444444"/>
          <w:sz w:val="28"/>
          <w:szCs w:val="28"/>
          <w:lang w:val="es-ES" w:eastAsia="es-MX"/>
        </w:rPr>
        <w:t>Currículum a diciembre de 2016</w:t>
      </w:r>
    </w:p>
    <w:p w:rsidR="00B3401D" w:rsidRPr="00B3401D" w:rsidRDefault="00B3401D" w:rsidP="00B3401D">
      <w:pPr>
        <w:shd w:val="clear" w:color="auto" w:fill="FFFFFF"/>
        <w:spacing w:after="324" w:line="320" w:lineRule="atLeast"/>
        <w:jc w:val="both"/>
        <w:rPr>
          <w:rFonts w:ascii="Calibri" w:eastAsia="Times New Roman" w:hAnsi="Calibri" w:cs="Calibri"/>
          <w:color w:val="000000"/>
          <w:sz w:val="24"/>
          <w:szCs w:val="24"/>
          <w:lang w:eastAsia="es-MX"/>
        </w:rPr>
      </w:pPr>
      <w:r w:rsidRPr="00B3401D">
        <w:rPr>
          <w:rFonts w:ascii="Calibri" w:eastAsia="Times New Roman" w:hAnsi="Calibri" w:cs="Calibri"/>
          <w:b/>
          <w:bCs/>
          <w:color w:val="444444"/>
          <w:sz w:val="28"/>
          <w:szCs w:val="28"/>
          <w:lang w:val="es-ES" w:eastAsia="es-MX"/>
        </w:rPr>
        <w:t>José Antonio Medina Trejo </w:t>
      </w:r>
      <w:r w:rsidRPr="00B3401D">
        <w:rPr>
          <w:rFonts w:ascii="Calibri" w:eastAsia="Times New Roman" w:hAnsi="Calibri" w:cs="Calibri"/>
          <w:color w:val="444444"/>
          <w:sz w:val="28"/>
          <w:szCs w:val="28"/>
          <w:lang w:val="es-ES" w:eastAsia="es-MX"/>
        </w:rPr>
        <w:t>(1968) es egresado de la Universidad Autónoma Metropolitana (UAM), plantel Xochimilco, de la carrera de Comunicación Social (1998). En esa misma casa de estudios obtuvo el grado de </w:t>
      </w:r>
      <w:r w:rsidRPr="00B3401D">
        <w:rPr>
          <w:rFonts w:ascii="Calibri" w:eastAsia="Times New Roman" w:hAnsi="Calibri" w:cs="Calibri"/>
          <w:b/>
          <w:bCs/>
          <w:color w:val="444444"/>
          <w:sz w:val="28"/>
          <w:szCs w:val="28"/>
          <w:lang w:val="es-ES" w:eastAsia="es-MX"/>
        </w:rPr>
        <w:t>Maestro</w:t>
      </w:r>
      <w:r w:rsidRPr="00B3401D">
        <w:rPr>
          <w:rFonts w:ascii="Calibri" w:eastAsia="Times New Roman" w:hAnsi="Calibri" w:cs="Calibri"/>
          <w:color w:val="444444"/>
          <w:sz w:val="28"/>
          <w:szCs w:val="28"/>
          <w:lang w:val="es-ES" w:eastAsia="es-MX"/>
        </w:rPr>
        <w:t> en Comunicación y Política en 2007. Tiene un postgrado en Derechos Humanos y Medios de Comunicación por la Universidad Iberoamericana (2011). </w:t>
      </w:r>
      <w:bookmarkStart w:id="0" w:name="_GoBack"/>
      <w:bookmarkEnd w:id="0"/>
    </w:p>
    <w:p w:rsidR="00B3401D" w:rsidRPr="00B3401D" w:rsidRDefault="00B3401D" w:rsidP="00B3401D">
      <w:pPr>
        <w:shd w:val="clear" w:color="auto" w:fill="FFFFFF"/>
        <w:spacing w:after="324" w:line="320" w:lineRule="atLeast"/>
        <w:jc w:val="both"/>
        <w:rPr>
          <w:rFonts w:ascii="Calibri" w:eastAsia="Times New Roman" w:hAnsi="Calibri" w:cs="Calibri"/>
          <w:color w:val="000000"/>
          <w:sz w:val="24"/>
          <w:szCs w:val="24"/>
          <w:lang w:eastAsia="es-MX"/>
        </w:rPr>
      </w:pPr>
      <w:r w:rsidRPr="00B3401D">
        <w:rPr>
          <w:rFonts w:ascii="Calibri" w:eastAsia="Times New Roman" w:hAnsi="Calibri" w:cs="Calibri"/>
          <w:color w:val="444444"/>
          <w:sz w:val="28"/>
          <w:szCs w:val="28"/>
          <w:lang w:val="es-ES" w:eastAsia="es-MX"/>
        </w:rPr>
        <w:t>El 21 de noviembre de 2015 fue nombrado como </w:t>
      </w:r>
      <w:r w:rsidRPr="00B3401D">
        <w:rPr>
          <w:rFonts w:ascii="Calibri" w:eastAsia="Times New Roman" w:hAnsi="Calibri" w:cs="Calibri"/>
          <w:b/>
          <w:bCs/>
          <w:color w:val="444444"/>
          <w:sz w:val="28"/>
          <w:szCs w:val="28"/>
          <w:lang w:val="es-ES" w:eastAsia="es-MX"/>
        </w:rPr>
        <w:t>Secretario</w:t>
      </w:r>
      <w:r w:rsidRPr="00B3401D">
        <w:rPr>
          <w:rFonts w:ascii="Calibri" w:eastAsia="Times New Roman" w:hAnsi="Calibri" w:cs="Calibri"/>
          <w:color w:val="444444"/>
          <w:sz w:val="28"/>
          <w:szCs w:val="28"/>
          <w:lang w:val="es-ES" w:eastAsia="es-MX"/>
        </w:rPr>
        <w:t> Nacional de Diversidad Sexual en el Partido de la Revolución Democrática (PRD).</w:t>
      </w:r>
    </w:p>
    <w:p w:rsidR="00B3401D" w:rsidRPr="00B3401D" w:rsidRDefault="00B3401D" w:rsidP="00B3401D">
      <w:pPr>
        <w:shd w:val="clear" w:color="auto" w:fill="FFFFFF"/>
        <w:spacing w:after="324" w:line="320" w:lineRule="atLeast"/>
        <w:jc w:val="both"/>
        <w:rPr>
          <w:rFonts w:ascii="Calibri" w:eastAsia="Times New Roman" w:hAnsi="Calibri" w:cs="Calibri"/>
          <w:color w:val="000000"/>
          <w:sz w:val="24"/>
          <w:szCs w:val="24"/>
          <w:lang w:eastAsia="es-MX"/>
        </w:rPr>
      </w:pPr>
      <w:r w:rsidRPr="00B3401D">
        <w:rPr>
          <w:rFonts w:ascii="Calibri" w:eastAsia="Times New Roman" w:hAnsi="Calibri" w:cs="Calibri"/>
          <w:color w:val="444444"/>
          <w:sz w:val="28"/>
          <w:szCs w:val="28"/>
          <w:lang w:val="es-ES" w:eastAsia="es-MX"/>
        </w:rPr>
        <w:t>Desde 1994 ha participado como </w:t>
      </w:r>
      <w:r w:rsidRPr="00B3401D">
        <w:rPr>
          <w:rFonts w:ascii="Calibri" w:eastAsia="Times New Roman" w:hAnsi="Calibri" w:cs="Calibri"/>
          <w:b/>
          <w:bCs/>
          <w:color w:val="444444"/>
          <w:sz w:val="28"/>
          <w:szCs w:val="28"/>
          <w:lang w:val="es-ES" w:eastAsia="es-MX"/>
        </w:rPr>
        <w:t>activista </w:t>
      </w:r>
      <w:r w:rsidRPr="00B3401D">
        <w:rPr>
          <w:rFonts w:ascii="Calibri" w:eastAsia="Times New Roman" w:hAnsi="Calibri" w:cs="Calibri"/>
          <w:color w:val="444444"/>
          <w:sz w:val="28"/>
          <w:szCs w:val="28"/>
          <w:lang w:val="es-ES" w:eastAsia="es-MX"/>
        </w:rPr>
        <w:t>en diversos movimientos a favor de los derechos humanos, del Estado laico, de la diversidad sexual, de la lucha contra el sida, la violencia de género y un contundente NO a todas las formas de discriminación.</w:t>
      </w:r>
    </w:p>
    <w:p w:rsidR="00B3401D" w:rsidRPr="00B3401D" w:rsidRDefault="00B3401D" w:rsidP="00B3401D">
      <w:pPr>
        <w:shd w:val="clear" w:color="auto" w:fill="FFFFFF"/>
        <w:spacing w:after="324" w:line="320" w:lineRule="atLeast"/>
        <w:jc w:val="both"/>
        <w:rPr>
          <w:rFonts w:ascii="Calibri" w:eastAsia="Times New Roman" w:hAnsi="Calibri" w:cs="Calibri"/>
          <w:color w:val="000000"/>
          <w:sz w:val="24"/>
          <w:szCs w:val="24"/>
          <w:lang w:eastAsia="es-MX"/>
        </w:rPr>
      </w:pPr>
      <w:r w:rsidRPr="00B3401D">
        <w:rPr>
          <w:rFonts w:ascii="Calibri" w:eastAsia="Times New Roman" w:hAnsi="Calibri" w:cs="Calibri"/>
          <w:color w:val="444444"/>
          <w:sz w:val="28"/>
          <w:szCs w:val="28"/>
          <w:lang w:val="es-ES" w:eastAsia="es-MX"/>
        </w:rPr>
        <w:t>Antonio Medina es</w:t>
      </w:r>
      <w:r w:rsidRPr="00B3401D">
        <w:rPr>
          <w:rFonts w:ascii="Calibri" w:eastAsia="Times New Roman" w:hAnsi="Calibri" w:cs="Calibri"/>
          <w:color w:val="444444"/>
          <w:sz w:val="28"/>
          <w:szCs w:val="28"/>
          <w:lang w:eastAsia="es-MX"/>
        </w:rPr>
        <w:t> </w:t>
      </w:r>
      <w:r w:rsidRPr="00B3401D">
        <w:rPr>
          <w:rFonts w:ascii="Calibri" w:eastAsia="Times New Roman" w:hAnsi="Calibri" w:cs="Calibri"/>
          <w:b/>
          <w:bCs/>
          <w:color w:val="444444"/>
          <w:sz w:val="28"/>
          <w:szCs w:val="28"/>
          <w:lang w:eastAsia="es-MX"/>
        </w:rPr>
        <w:t>periodista</w:t>
      </w:r>
      <w:r w:rsidRPr="00B3401D">
        <w:rPr>
          <w:rFonts w:ascii="Calibri" w:eastAsia="Times New Roman" w:hAnsi="Calibri" w:cs="Calibri"/>
          <w:color w:val="444444"/>
          <w:sz w:val="28"/>
          <w:szCs w:val="28"/>
          <w:lang w:eastAsia="es-MX"/>
        </w:rPr>
        <w:t> independiente y su trabajo se ha publicado en </w:t>
      </w:r>
      <w:r w:rsidRPr="00B3401D">
        <w:rPr>
          <w:rFonts w:ascii="Calibri" w:eastAsia="Times New Roman" w:hAnsi="Calibri" w:cs="Calibri"/>
          <w:color w:val="444444"/>
          <w:sz w:val="28"/>
          <w:szCs w:val="28"/>
          <w:lang w:val="es-ES" w:eastAsia="es-MX"/>
        </w:rPr>
        <w:t xml:space="preserve">Milenio, El Independiente, El Universal, La Jornada; en revistas como Zócalo, </w:t>
      </w:r>
      <w:proofErr w:type="spellStart"/>
      <w:r w:rsidRPr="00B3401D">
        <w:rPr>
          <w:rFonts w:ascii="Calibri" w:eastAsia="Times New Roman" w:hAnsi="Calibri" w:cs="Calibri"/>
          <w:color w:val="444444"/>
          <w:sz w:val="28"/>
          <w:szCs w:val="28"/>
          <w:lang w:val="es-ES" w:eastAsia="es-MX"/>
        </w:rPr>
        <w:t>DFensor</w:t>
      </w:r>
      <w:proofErr w:type="spellEnd"/>
      <w:r w:rsidRPr="00B3401D">
        <w:rPr>
          <w:rFonts w:ascii="Calibri" w:eastAsia="Times New Roman" w:hAnsi="Calibri" w:cs="Calibri"/>
          <w:color w:val="444444"/>
          <w:sz w:val="28"/>
          <w:szCs w:val="28"/>
          <w:lang w:val="es-ES" w:eastAsia="es-MX"/>
        </w:rPr>
        <w:t xml:space="preserve">, AZ, Fórum, Etcétera, Domingo de El Universal, Milenio Semanal, Voces del Desarrollo, Viceversa, Desnudo Total, No tan </w:t>
      </w:r>
      <w:proofErr w:type="spellStart"/>
      <w:r w:rsidRPr="00B3401D">
        <w:rPr>
          <w:rFonts w:ascii="Calibri" w:eastAsia="Times New Roman" w:hAnsi="Calibri" w:cs="Calibri"/>
          <w:color w:val="444444"/>
          <w:sz w:val="28"/>
          <w:szCs w:val="28"/>
          <w:lang w:val="es-ES" w:eastAsia="es-MX"/>
        </w:rPr>
        <w:t>Queer</w:t>
      </w:r>
      <w:proofErr w:type="spellEnd"/>
      <w:r w:rsidRPr="00B3401D">
        <w:rPr>
          <w:rFonts w:ascii="Calibri" w:eastAsia="Times New Roman" w:hAnsi="Calibri" w:cs="Calibri"/>
          <w:color w:val="444444"/>
          <w:sz w:val="28"/>
          <w:szCs w:val="28"/>
          <w:lang w:val="es-ES" w:eastAsia="es-MX"/>
        </w:rPr>
        <w:t xml:space="preserve">,  Ohm, CAMP, </w:t>
      </w:r>
      <w:proofErr w:type="spellStart"/>
      <w:r w:rsidRPr="00B3401D">
        <w:rPr>
          <w:rFonts w:ascii="Calibri" w:eastAsia="Times New Roman" w:hAnsi="Calibri" w:cs="Calibri"/>
          <w:color w:val="444444"/>
          <w:sz w:val="28"/>
          <w:szCs w:val="28"/>
          <w:lang w:val="es-ES" w:eastAsia="es-MX"/>
        </w:rPr>
        <w:t>Boys</w:t>
      </w:r>
      <w:proofErr w:type="spellEnd"/>
      <w:r w:rsidRPr="00B3401D">
        <w:rPr>
          <w:rFonts w:ascii="Calibri" w:eastAsia="Times New Roman" w:hAnsi="Calibri" w:cs="Calibri"/>
          <w:color w:val="444444"/>
          <w:sz w:val="28"/>
          <w:szCs w:val="28"/>
          <w:lang w:val="es-ES" w:eastAsia="es-MX"/>
        </w:rPr>
        <w:t xml:space="preserve"> and </w:t>
      </w:r>
      <w:proofErr w:type="spellStart"/>
      <w:r w:rsidRPr="00B3401D">
        <w:rPr>
          <w:rFonts w:ascii="Calibri" w:eastAsia="Times New Roman" w:hAnsi="Calibri" w:cs="Calibri"/>
          <w:color w:val="444444"/>
          <w:sz w:val="28"/>
          <w:szCs w:val="28"/>
          <w:lang w:val="es-ES" w:eastAsia="es-MX"/>
        </w:rPr>
        <w:t>Toys</w:t>
      </w:r>
      <w:proofErr w:type="spellEnd"/>
      <w:r w:rsidRPr="00B3401D">
        <w:rPr>
          <w:rFonts w:ascii="Calibri" w:eastAsia="Times New Roman" w:hAnsi="Calibri" w:cs="Calibri"/>
          <w:color w:val="444444"/>
          <w:sz w:val="28"/>
          <w:szCs w:val="28"/>
          <w:lang w:val="es-ES" w:eastAsia="es-MX"/>
        </w:rPr>
        <w:t xml:space="preserve">, entre otras. Ha emprendido proyectos independientes de radio por internet: </w:t>
      </w:r>
      <w:proofErr w:type="spellStart"/>
      <w:r w:rsidRPr="00B3401D">
        <w:rPr>
          <w:rFonts w:ascii="Calibri" w:eastAsia="Times New Roman" w:hAnsi="Calibri" w:cs="Calibri"/>
          <w:color w:val="444444"/>
          <w:sz w:val="28"/>
          <w:szCs w:val="28"/>
          <w:lang w:val="es-ES" w:eastAsia="es-MX"/>
        </w:rPr>
        <w:t>NotieSe</w:t>
      </w:r>
      <w:proofErr w:type="spellEnd"/>
      <w:r w:rsidRPr="00B3401D">
        <w:rPr>
          <w:rFonts w:ascii="Calibri" w:eastAsia="Times New Roman" w:hAnsi="Calibri" w:cs="Calibri"/>
          <w:color w:val="444444"/>
          <w:sz w:val="28"/>
          <w:szCs w:val="28"/>
          <w:lang w:val="es-ES" w:eastAsia="es-MX"/>
        </w:rPr>
        <w:t xml:space="preserve"> Radio Noticias, </w:t>
      </w:r>
      <w:proofErr w:type="spellStart"/>
      <w:r w:rsidRPr="00B3401D">
        <w:rPr>
          <w:rFonts w:ascii="Calibri" w:eastAsia="Times New Roman" w:hAnsi="Calibri" w:cs="Calibri"/>
          <w:color w:val="444444"/>
          <w:sz w:val="28"/>
          <w:szCs w:val="28"/>
          <w:lang w:val="es-ES" w:eastAsia="es-MX"/>
        </w:rPr>
        <w:t>Sexibilízate</w:t>
      </w:r>
      <w:proofErr w:type="spellEnd"/>
      <w:r w:rsidRPr="00B3401D">
        <w:rPr>
          <w:rFonts w:ascii="Calibri" w:eastAsia="Times New Roman" w:hAnsi="Calibri" w:cs="Calibri"/>
          <w:color w:val="444444"/>
          <w:sz w:val="28"/>
          <w:szCs w:val="28"/>
          <w:lang w:val="es-ES" w:eastAsia="es-MX"/>
        </w:rPr>
        <w:t xml:space="preserve"> y Letra </w:t>
      </w:r>
      <w:r w:rsidRPr="00B3401D">
        <w:rPr>
          <w:rFonts w:ascii="Calibri" w:eastAsia="Times New Roman" w:hAnsi="Calibri" w:cs="Calibri"/>
          <w:i/>
          <w:iCs/>
          <w:color w:val="444444"/>
          <w:sz w:val="28"/>
          <w:szCs w:val="28"/>
          <w:lang w:val="es-ES" w:eastAsia="es-MX"/>
        </w:rPr>
        <w:t>S </w:t>
      </w:r>
      <w:r w:rsidRPr="00B3401D">
        <w:rPr>
          <w:rFonts w:ascii="Calibri" w:eastAsia="Times New Roman" w:hAnsi="Calibri" w:cs="Calibri"/>
          <w:color w:val="444444"/>
          <w:sz w:val="28"/>
          <w:szCs w:val="28"/>
          <w:lang w:val="es-ES" w:eastAsia="es-MX"/>
        </w:rPr>
        <w:t>Radio, ésta última en Código D.F.</w:t>
      </w:r>
    </w:p>
    <w:p w:rsidR="00B3401D" w:rsidRPr="00B3401D" w:rsidRDefault="00B3401D" w:rsidP="00B3401D">
      <w:pPr>
        <w:shd w:val="clear" w:color="auto" w:fill="FFFFFF"/>
        <w:spacing w:after="324" w:line="320" w:lineRule="atLeast"/>
        <w:jc w:val="both"/>
        <w:rPr>
          <w:rFonts w:ascii="Calibri" w:eastAsia="Times New Roman" w:hAnsi="Calibri" w:cs="Calibri"/>
          <w:color w:val="000000"/>
          <w:sz w:val="24"/>
          <w:szCs w:val="24"/>
          <w:lang w:eastAsia="es-MX"/>
        </w:rPr>
      </w:pPr>
      <w:r w:rsidRPr="00B3401D">
        <w:rPr>
          <w:rFonts w:ascii="Calibri" w:eastAsia="Times New Roman" w:hAnsi="Calibri" w:cs="Calibri"/>
          <w:color w:val="444444"/>
          <w:sz w:val="28"/>
          <w:szCs w:val="28"/>
          <w:lang w:eastAsia="es-MX"/>
        </w:rPr>
        <w:t>En el ámbito </w:t>
      </w:r>
      <w:r w:rsidRPr="00B3401D">
        <w:rPr>
          <w:rFonts w:ascii="Calibri" w:eastAsia="Times New Roman" w:hAnsi="Calibri" w:cs="Calibri"/>
          <w:b/>
          <w:bCs/>
          <w:color w:val="444444"/>
          <w:sz w:val="28"/>
          <w:szCs w:val="28"/>
          <w:lang w:eastAsia="es-MX"/>
        </w:rPr>
        <w:t>académico</w:t>
      </w:r>
      <w:r w:rsidRPr="00B3401D">
        <w:rPr>
          <w:rFonts w:ascii="Calibri" w:eastAsia="Times New Roman" w:hAnsi="Calibri" w:cs="Calibri"/>
          <w:color w:val="444444"/>
          <w:sz w:val="28"/>
          <w:szCs w:val="28"/>
          <w:lang w:eastAsia="es-MX"/>
        </w:rPr>
        <w:t>, Medina Trejo ha impartido cátedra por más de nueve años en la Universidad Autónoma de la Ciudad de México (UACM): </w:t>
      </w:r>
      <w:r w:rsidRPr="00B3401D">
        <w:rPr>
          <w:rFonts w:ascii="Calibri" w:eastAsia="Times New Roman" w:hAnsi="Calibri" w:cs="Calibri"/>
          <w:color w:val="444444"/>
          <w:sz w:val="28"/>
          <w:szCs w:val="28"/>
          <w:lang w:val="es-ES" w:eastAsia="es-MX"/>
        </w:rPr>
        <w:t>periodismo literario, géneros periodísticos, periodismo de investigación, producción radiofónica, comunicación intercultural, metodología cualitativa, enfoque estructuralistas en comunicación y comunicación interpersonal. Asimismo, ha formado parte del cuerpo docente del Diplomado </w:t>
      </w:r>
      <w:r w:rsidRPr="00B3401D">
        <w:rPr>
          <w:rFonts w:ascii="Calibri" w:eastAsia="Times New Roman" w:hAnsi="Calibri" w:cs="Calibri"/>
          <w:i/>
          <w:iCs/>
          <w:color w:val="444444"/>
          <w:sz w:val="28"/>
          <w:szCs w:val="28"/>
          <w:lang w:val="es-ES" w:eastAsia="es-MX"/>
        </w:rPr>
        <w:t>T</w:t>
      </w:r>
      <w:proofErr w:type="spellStart"/>
      <w:r w:rsidRPr="00B3401D">
        <w:rPr>
          <w:rFonts w:ascii="Calibri" w:eastAsia="Times New Roman" w:hAnsi="Calibri" w:cs="Calibri"/>
          <w:i/>
          <w:iCs/>
          <w:color w:val="444444"/>
          <w:sz w:val="28"/>
          <w:szCs w:val="28"/>
          <w:lang w:eastAsia="es-MX"/>
        </w:rPr>
        <w:t>eoría</w:t>
      </w:r>
      <w:proofErr w:type="spellEnd"/>
      <w:r w:rsidRPr="00B3401D">
        <w:rPr>
          <w:rFonts w:ascii="Calibri" w:eastAsia="Times New Roman" w:hAnsi="Calibri" w:cs="Calibri"/>
          <w:i/>
          <w:iCs/>
          <w:color w:val="444444"/>
          <w:sz w:val="28"/>
          <w:szCs w:val="28"/>
          <w:lang w:eastAsia="es-MX"/>
        </w:rPr>
        <w:t xml:space="preserve"> y Práctica de las Organizaciones Civiles con Trabajo en Disidencia Sexual y VIH/sida en México </w:t>
      </w:r>
      <w:r w:rsidRPr="00B3401D">
        <w:rPr>
          <w:rFonts w:ascii="Calibri" w:eastAsia="Times New Roman" w:hAnsi="Calibri" w:cs="Calibri"/>
          <w:color w:val="444444"/>
          <w:sz w:val="28"/>
          <w:szCs w:val="28"/>
          <w:lang w:eastAsia="es-MX"/>
        </w:rPr>
        <w:t>en los periodos </w:t>
      </w:r>
      <w:r w:rsidRPr="00B3401D">
        <w:rPr>
          <w:rFonts w:ascii="Calibri" w:eastAsia="Times New Roman" w:hAnsi="Calibri" w:cs="Calibri"/>
          <w:i/>
          <w:iCs/>
          <w:color w:val="444444"/>
          <w:sz w:val="28"/>
          <w:szCs w:val="28"/>
          <w:lang w:eastAsia="es-MX"/>
        </w:rPr>
        <w:t>2008-II/2009-I</w:t>
      </w:r>
      <w:r w:rsidRPr="00B3401D">
        <w:rPr>
          <w:rFonts w:ascii="Calibri" w:eastAsia="Times New Roman" w:hAnsi="Calibri" w:cs="Calibri"/>
          <w:color w:val="444444"/>
          <w:sz w:val="28"/>
          <w:szCs w:val="28"/>
          <w:lang w:eastAsia="es-MX"/>
        </w:rPr>
        <w:t> y 2012 II-I. Ha dirigido 15 tesis (UAM-X</w:t>
      </w:r>
      <w:proofErr w:type="gramStart"/>
      <w:r w:rsidRPr="00B3401D">
        <w:rPr>
          <w:rFonts w:ascii="Calibri" w:eastAsia="Times New Roman" w:hAnsi="Calibri" w:cs="Calibri"/>
          <w:color w:val="444444"/>
          <w:sz w:val="28"/>
          <w:szCs w:val="28"/>
          <w:lang w:eastAsia="es-MX"/>
        </w:rPr>
        <w:t>,UNAM</w:t>
      </w:r>
      <w:proofErr w:type="gramEnd"/>
      <w:r w:rsidRPr="00B3401D">
        <w:rPr>
          <w:rFonts w:ascii="Calibri" w:eastAsia="Times New Roman" w:hAnsi="Calibri" w:cs="Calibri"/>
          <w:color w:val="444444"/>
          <w:sz w:val="28"/>
          <w:szCs w:val="28"/>
          <w:lang w:eastAsia="es-MX"/>
        </w:rPr>
        <w:t>, UACM). Actualmente dirige 4 tesis.</w:t>
      </w:r>
    </w:p>
    <w:p w:rsidR="00B3401D" w:rsidRPr="00B3401D" w:rsidRDefault="00B3401D" w:rsidP="00B3401D">
      <w:pPr>
        <w:shd w:val="clear" w:color="auto" w:fill="FFFFFF"/>
        <w:spacing w:after="324" w:line="320" w:lineRule="atLeast"/>
        <w:jc w:val="both"/>
        <w:rPr>
          <w:rFonts w:ascii="Calibri" w:eastAsia="Times New Roman" w:hAnsi="Calibri" w:cs="Calibri"/>
          <w:color w:val="000000"/>
          <w:sz w:val="24"/>
          <w:szCs w:val="24"/>
          <w:lang w:eastAsia="es-MX"/>
        </w:rPr>
      </w:pPr>
      <w:r w:rsidRPr="00B3401D">
        <w:rPr>
          <w:rFonts w:ascii="Calibri" w:eastAsia="Times New Roman" w:hAnsi="Calibri" w:cs="Calibri"/>
          <w:color w:val="444444"/>
          <w:sz w:val="28"/>
          <w:szCs w:val="28"/>
          <w:lang w:val="es-ES" w:eastAsia="es-MX"/>
        </w:rPr>
        <w:t>Es autor del libro “Representación social de los homosexuales en los medios de comunicación, devenir, estigmas y la lucha por la inclusión” (UACM, 2015) y fue compilador del libro: </w:t>
      </w:r>
      <w:r w:rsidRPr="00B3401D">
        <w:rPr>
          <w:rFonts w:ascii="Calibri" w:eastAsia="Times New Roman" w:hAnsi="Calibri" w:cs="Calibri"/>
          <w:color w:val="000000"/>
          <w:sz w:val="28"/>
          <w:szCs w:val="28"/>
          <w:lang w:val="es-ES" w:eastAsia="es-MX"/>
        </w:rPr>
        <w:t xml:space="preserve">“Familias Homoparentales en México, mitos, </w:t>
      </w:r>
      <w:r w:rsidRPr="00B3401D">
        <w:rPr>
          <w:rFonts w:ascii="Calibri" w:eastAsia="Times New Roman" w:hAnsi="Calibri" w:cs="Calibri"/>
          <w:color w:val="000000"/>
          <w:sz w:val="28"/>
          <w:szCs w:val="28"/>
          <w:lang w:val="es-ES" w:eastAsia="es-MX"/>
        </w:rPr>
        <w:lastRenderedPageBreak/>
        <w:t>realidades y vida cotidiana”. (Letra S, AMCI, 2015). En 2017 presentará un tercer libro que pronto dará a conocer.</w:t>
      </w:r>
    </w:p>
    <w:p w:rsidR="00B3401D" w:rsidRPr="00B3401D" w:rsidRDefault="00B3401D" w:rsidP="00B3401D">
      <w:pPr>
        <w:shd w:val="clear" w:color="auto" w:fill="FFFFFF"/>
        <w:spacing w:after="324" w:line="320" w:lineRule="atLeast"/>
        <w:jc w:val="both"/>
        <w:rPr>
          <w:rFonts w:ascii="Calibri" w:eastAsia="Times New Roman" w:hAnsi="Calibri" w:cs="Calibri"/>
          <w:color w:val="000000"/>
          <w:sz w:val="24"/>
          <w:szCs w:val="24"/>
          <w:lang w:eastAsia="es-MX"/>
        </w:rPr>
      </w:pPr>
      <w:r w:rsidRPr="00B3401D">
        <w:rPr>
          <w:rFonts w:ascii="Calibri" w:eastAsia="Times New Roman" w:hAnsi="Calibri" w:cs="Calibri"/>
          <w:color w:val="444444"/>
          <w:sz w:val="28"/>
          <w:szCs w:val="28"/>
          <w:lang w:val="es-ES" w:eastAsia="es-MX"/>
        </w:rPr>
        <w:t>Colaboró por 14 años en el Suplemento </w:t>
      </w:r>
      <w:r w:rsidRPr="00B3401D">
        <w:rPr>
          <w:rFonts w:ascii="Calibri" w:eastAsia="Times New Roman" w:hAnsi="Calibri" w:cs="Calibri"/>
          <w:i/>
          <w:iCs/>
          <w:color w:val="444444"/>
          <w:sz w:val="28"/>
          <w:szCs w:val="28"/>
          <w:lang w:val="es-ES" w:eastAsia="es-MX"/>
        </w:rPr>
        <w:t>Letra S</w:t>
      </w:r>
      <w:r w:rsidRPr="00B3401D">
        <w:rPr>
          <w:rFonts w:ascii="Calibri" w:eastAsia="Times New Roman" w:hAnsi="Calibri" w:cs="Calibri"/>
          <w:color w:val="444444"/>
          <w:sz w:val="28"/>
          <w:szCs w:val="28"/>
          <w:lang w:val="es-ES" w:eastAsia="es-MX"/>
        </w:rPr>
        <w:t xml:space="preserve"> del periódico La Jornada. En esa organización editorial fundó en 1998 la Agencia de Información </w:t>
      </w:r>
      <w:proofErr w:type="spellStart"/>
      <w:r w:rsidRPr="00B3401D">
        <w:rPr>
          <w:rFonts w:ascii="Calibri" w:eastAsia="Times New Roman" w:hAnsi="Calibri" w:cs="Calibri"/>
          <w:color w:val="444444"/>
          <w:sz w:val="28"/>
          <w:szCs w:val="28"/>
          <w:lang w:val="es-ES" w:eastAsia="es-MX"/>
        </w:rPr>
        <w:t>NotieSe</w:t>
      </w:r>
      <w:proofErr w:type="spellEnd"/>
      <w:r w:rsidRPr="00B3401D">
        <w:rPr>
          <w:rFonts w:ascii="Calibri" w:eastAsia="Times New Roman" w:hAnsi="Calibri" w:cs="Calibri"/>
          <w:color w:val="444444"/>
          <w:sz w:val="28"/>
          <w:szCs w:val="28"/>
          <w:lang w:val="es-ES" w:eastAsia="es-MX"/>
        </w:rPr>
        <w:t>. </w:t>
      </w:r>
      <w:hyperlink r:id="rId5" w:tgtFrame="_blank" w:history="1">
        <w:r w:rsidRPr="00B3401D">
          <w:rPr>
            <w:rFonts w:ascii="Calibri" w:eastAsia="Times New Roman" w:hAnsi="Calibri" w:cs="Calibri"/>
            <w:sz w:val="28"/>
            <w:szCs w:val="28"/>
            <w:lang w:val="es-ES" w:eastAsia="es-MX"/>
          </w:rPr>
          <w:t>www.notiese.org</w:t>
        </w:r>
      </w:hyperlink>
      <w:r w:rsidRPr="00B3401D">
        <w:rPr>
          <w:rFonts w:ascii="Calibri" w:eastAsia="Times New Roman" w:hAnsi="Calibri" w:cs="Calibri"/>
          <w:color w:val="000000"/>
          <w:sz w:val="28"/>
          <w:szCs w:val="28"/>
          <w:lang w:val="es-ES" w:eastAsia="es-MX"/>
        </w:rPr>
        <w:t> en donde formó y capacitó para el trabajo periodístico a un centenar de estudiantes de comunicación de diversas universidades públicas de la ciudad de México. </w:t>
      </w:r>
      <w:r w:rsidRPr="00B3401D">
        <w:rPr>
          <w:rFonts w:ascii="Calibri" w:eastAsia="Times New Roman" w:hAnsi="Calibri" w:cs="Calibri"/>
          <w:color w:val="444444"/>
          <w:sz w:val="28"/>
          <w:szCs w:val="28"/>
          <w:lang w:val="es-ES" w:eastAsia="es-MX"/>
        </w:rPr>
        <w:t> </w:t>
      </w:r>
    </w:p>
    <w:p w:rsidR="00B3401D" w:rsidRPr="00B3401D" w:rsidRDefault="00B3401D" w:rsidP="00B3401D">
      <w:pPr>
        <w:shd w:val="clear" w:color="auto" w:fill="FFFFFF"/>
        <w:spacing w:after="324" w:line="320" w:lineRule="atLeast"/>
        <w:jc w:val="both"/>
        <w:rPr>
          <w:rFonts w:ascii="Calibri" w:eastAsia="Times New Roman" w:hAnsi="Calibri" w:cs="Calibri"/>
          <w:color w:val="000000"/>
          <w:sz w:val="24"/>
          <w:szCs w:val="24"/>
          <w:lang w:eastAsia="es-MX"/>
        </w:rPr>
      </w:pPr>
      <w:r w:rsidRPr="00B3401D">
        <w:rPr>
          <w:rFonts w:ascii="Calibri" w:eastAsia="Times New Roman" w:hAnsi="Calibri" w:cs="Calibri"/>
          <w:b/>
          <w:bCs/>
          <w:color w:val="444444"/>
          <w:sz w:val="28"/>
          <w:szCs w:val="28"/>
          <w:lang w:val="es-ES" w:eastAsia="es-MX"/>
        </w:rPr>
        <w:t>Premios y reconocimientos:</w:t>
      </w:r>
      <w:r w:rsidRPr="00B3401D">
        <w:rPr>
          <w:rFonts w:ascii="Calibri" w:eastAsia="Times New Roman" w:hAnsi="Calibri" w:cs="Calibri"/>
          <w:color w:val="444444"/>
          <w:sz w:val="28"/>
          <w:szCs w:val="28"/>
          <w:lang w:val="es-ES" w:eastAsia="es-MX"/>
        </w:rPr>
        <w:t> “Premio Nacional de Periodismo” con equipo de Letra S por mejor publicación cultural (2001). Con el equipo </w:t>
      </w:r>
      <w:r w:rsidRPr="00B3401D">
        <w:rPr>
          <w:rFonts w:ascii="Calibri" w:eastAsia="Times New Roman" w:hAnsi="Calibri" w:cs="Calibri"/>
          <w:i/>
          <w:iCs/>
          <w:color w:val="444444"/>
          <w:sz w:val="28"/>
          <w:szCs w:val="28"/>
          <w:lang w:val="es-ES" w:eastAsia="es-MX"/>
        </w:rPr>
        <w:t>Centauro Comunicaciones, </w:t>
      </w:r>
      <w:r w:rsidRPr="00B3401D">
        <w:rPr>
          <w:rFonts w:ascii="Calibri" w:eastAsia="Times New Roman" w:hAnsi="Calibri" w:cs="Calibri"/>
          <w:color w:val="444444"/>
          <w:sz w:val="28"/>
          <w:szCs w:val="28"/>
          <w:lang w:val="es-ES" w:eastAsia="es-MX"/>
        </w:rPr>
        <w:t>recibió</w:t>
      </w:r>
      <w:r w:rsidRPr="00B3401D">
        <w:rPr>
          <w:rFonts w:ascii="Calibri" w:eastAsia="Times New Roman" w:hAnsi="Calibri" w:cs="Calibri"/>
          <w:i/>
          <w:iCs/>
          <w:color w:val="444444"/>
          <w:sz w:val="28"/>
          <w:szCs w:val="28"/>
          <w:lang w:val="es-ES" w:eastAsia="es-MX"/>
        </w:rPr>
        <w:t> </w:t>
      </w:r>
      <w:r w:rsidRPr="00B3401D">
        <w:rPr>
          <w:rFonts w:ascii="Calibri" w:eastAsia="Times New Roman" w:hAnsi="Calibri" w:cs="Calibri"/>
          <w:color w:val="444444"/>
          <w:sz w:val="28"/>
          <w:szCs w:val="28"/>
          <w:lang w:val="es-ES" w:eastAsia="es-MX"/>
        </w:rPr>
        <w:t>el premio “Pantalla de Cristal” por mejor guión con el documental “En la carretera”. Premio Internacional de Periodismo “Rosa Cisneros” (IPPF-ONU-2005). Primer lugar del Premio de Periodismo “Rostros de la Discriminación” (CDHDF, el CONAPRED y la Fundación Manuel Buendía-2005). </w:t>
      </w:r>
      <w:r w:rsidRPr="00B3401D">
        <w:rPr>
          <w:rFonts w:ascii="Calibri" w:eastAsia="Times New Roman" w:hAnsi="Calibri" w:cs="Calibri"/>
          <w:color w:val="444444"/>
          <w:sz w:val="28"/>
          <w:szCs w:val="28"/>
          <w:lang w:eastAsia="es-MX"/>
        </w:rPr>
        <w:t>Por su trabajo periodístico y de activismo social a favor de los derechos humanos, en 2009</w:t>
      </w:r>
      <w:r w:rsidRPr="00B3401D">
        <w:rPr>
          <w:rFonts w:ascii="Calibri" w:eastAsia="Times New Roman" w:hAnsi="Calibri" w:cs="Calibri"/>
          <w:color w:val="444444"/>
          <w:sz w:val="28"/>
          <w:szCs w:val="28"/>
          <w:lang w:val="es-ES" w:eastAsia="es-MX"/>
        </w:rPr>
        <w:t> fue nombrado por el CONAPRED como </w:t>
      </w:r>
      <w:r w:rsidRPr="00B3401D">
        <w:rPr>
          <w:rFonts w:ascii="Calibri" w:eastAsia="Times New Roman" w:hAnsi="Calibri" w:cs="Calibri"/>
          <w:b/>
          <w:bCs/>
          <w:color w:val="444444"/>
          <w:sz w:val="28"/>
          <w:szCs w:val="28"/>
          <w:lang w:val="es-ES" w:eastAsia="es-MX"/>
        </w:rPr>
        <w:t>Embajador contra la Discriminación</w:t>
      </w:r>
      <w:r w:rsidRPr="00B3401D">
        <w:rPr>
          <w:rFonts w:ascii="Calibri" w:eastAsia="Times New Roman" w:hAnsi="Calibri" w:cs="Calibri"/>
          <w:color w:val="444444"/>
          <w:sz w:val="28"/>
          <w:szCs w:val="28"/>
          <w:lang w:val="es-ES" w:eastAsia="es-MX"/>
        </w:rPr>
        <w:t> en los medios de comunicación.</w:t>
      </w:r>
    </w:p>
    <w:p w:rsidR="00B3401D" w:rsidRPr="00B3401D" w:rsidRDefault="00B3401D" w:rsidP="00B3401D">
      <w:pPr>
        <w:shd w:val="clear" w:color="auto" w:fill="FFFFFF"/>
        <w:spacing w:after="324" w:line="320" w:lineRule="atLeast"/>
        <w:jc w:val="both"/>
        <w:rPr>
          <w:rFonts w:ascii="Calibri" w:eastAsia="Times New Roman" w:hAnsi="Calibri" w:cs="Calibri"/>
          <w:color w:val="000000"/>
          <w:sz w:val="24"/>
          <w:szCs w:val="24"/>
          <w:lang w:eastAsia="es-MX"/>
        </w:rPr>
      </w:pPr>
      <w:r w:rsidRPr="00B3401D">
        <w:rPr>
          <w:rFonts w:ascii="Calibri" w:eastAsia="Times New Roman" w:hAnsi="Calibri" w:cs="Calibri"/>
          <w:color w:val="444444"/>
          <w:sz w:val="28"/>
          <w:szCs w:val="28"/>
          <w:lang w:val="es-ES" w:eastAsia="es-MX"/>
        </w:rPr>
        <w:t>En 2005 realizó el documental: “Octavio Acuña, un crimen de odio por homofobia” que se transmitió en Canal Once, Canal 22, TVUNAM; en televisoras de Francia y España; además de recorrer festivales de documental en América Latina, Estados Unidos, Canadá y España. Participó decenas en foros nacionales e internacionales con académicos y activistas a propósito de este trabajo.</w:t>
      </w:r>
    </w:p>
    <w:p w:rsidR="00B3401D" w:rsidRPr="00B3401D" w:rsidRDefault="00B3401D" w:rsidP="00B3401D">
      <w:pPr>
        <w:shd w:val="clear" w:color="auto" w:fill="FFFFFF"/>
        <w:spacing w:after="324" w:line="320" w:lineRule="atLeast"/>
        <w:jc w:val="both"/>
        <w:rPr>
          <w:rFonts w:ascii="Calibri" w:eastAsia="Times New Roman" w:hAnsi="Calibri" w:cs="Calibri"/>
          <w:color w:val="000000"/>
          <w:sz w:val="24"/>
          <w:szCs w:val="24"/>
          <w:lang w:eastAsia="es-MX"/>
        </w:rPr>
      </w:pPr>
      <w:r w:rsidRPr="00B3401D">
        <w:rPr>
          <w:rFonts w:ascii="Calibri" w:eastAsia="Times New Roman" w:hAnsi="Calibri" w:cs="Calibri"/>
          <w:color w:val="444444"/>
          <w:sz w:val="28"/>
          <w:szCs w:val="28"/>
          <w:lang w:eastAsia="es-MX"/>
        </w:rPr>
        <w:t>Antonio Medina ha sido </w:t>
      </w:r>
      <w:r w:rsidRPr="00B3401D">
        <w:rPr>
          <w:rFonts w:ascii="Calibri" w:eastAsia="Times New Roman" w:hAnsi="Calibri" w:cs="Calibri"/>
          <w:b/>
          <w:bCs/>
          <w:color w:val="444444"/>
          <w:sz w:val="28"/>
          <w:szCs w:val="28"/>
          <w:lang w:eastAsia="es-MX"/>
        </w:rPr>
        <w:t>ponente</w:t>
      </w:r>
      <w:r w:rsidRPr="00B3401D">
        <w:rPr>
          <w:rFonts w:ascii="Calibri" w:eastAsia="Times New Roman" w:hAnsi="Calibri" w:cs="Calibri"/>
          <w:color w:val="444444"/>
          <w:sz w:val="28"/>
          <w:szCs w:val="28"/>
          <w:lang w:eastAsia="es-MX"/>
        </w:rPr>
        <w:t xml:space="preserve"> en diversas Universidades, Foros, Congresos, seminarios y </w:t>
      </w:r>
      <w:proofErr w:type="spellStart"/>
      <w:r w:rsidRPr="00B3401D">
        <w:rPr>
          <w:rFonts w:ascii="Calibri" w:eastAsia="Times New Roman" w:hAnsi="Calibri" w:cs="Calibri"/>
          <w:color w:val="444444"/>
          <w:sz w:val="28"/>
          <w:szCs w:val="28"/>
          <w:lang w:eastAsia="es-MX"/>
        </w:rPr>
        <w:t>convesatorios</w:t>
      </w:r>
      <w:proofErr w:type="spellEnd"/>
      <w:r w:rsidRPr="00B3401D">
        <w:rPr>
          <w:rFonts w:ascii="Calibri" w:eastAsia="Times New Roman" w:hAnsi="Calibri" w:cs="Calibri"/>
          <w:color w:val="444444"/>
          <w:sz w:val="28"/>
          <w:szCs w:val="28"/>
          <w:lang w:eastAsia="es-MX"/>
        </w:rPr>
        <w:t xml:space="preserve"> de 1997 a la fecha, con más de 250 ponencias dictadas en temas relacionados a los derechos humanos, VIH/sida, diversidad sexual, medios de comunicación, sexualidad, género, democracia, entre otros temas. Ha impartido </w:t>
      </w:r>
      <w:r w:rsidRPr="00B3401D">
        <w:rPr>
          <w:rFonts w:ascii="Calibri" w:eastAsia="Times New Roman" w:hAnsi="Calibri" w:cs="Calibri"/>
          <w:b/>
          <w:bCs/>
          <w:color w:val="444444"/>
          <w:sz w:val="28"/>
          <w:szCs w:val="28"/>
          <w:lang w:eastAsia="es-MX"/>
        </w:rPr>
        <w:t>talleres, diplomados y seminarios</w:t>
      </w:r>
      <w:r w:rsidRPr="00B3401D">
        <w:rPr>
          <w:rFonts w:ascii="Calibri" w:eastAsia="Times New Roman" w:hAnsi="Calibri" w:cs="Calibri"/>
          <w:color w:val="444444"/>
          <w:sz w:val="28"/>
          <w:szCs w:val="28"/>
          <w:lang w:eastAsia="es-MX"/>
        </w:rPr>
        <w:t> desde 2003, dirigidos a periodistas y estudiantes de comunicación, funcionarios públicos y otros públicos.</w:t>
      </w:r>
    </w:p>
    <w:p w:rsidR="00B3401D" w:rsidRPr="00B3401D" w:rsidRDefault="00B3401D" w:rsidP="00B3401D">
      <w:pPr>
        <w:shd w:val="clear" w:color="auto" w:fill="FFFFFF"/>
        <w:spacing w:after="324" w:line="320" w:lineRule="atLeast"/>
        <w:jc w:val="both"/>
        <w:rPr>
          <w:rFonts w:ascii="Calibri" w:eastAsia="Times New Roman" w:hAnsi="Calibri" w:cs="Calibri"/>
          <w:color w:val="000000"/>
          <w:sz w:val="24"/>
          <w:szCs w:val="24"/>
          <w:lang w:eastAsia="es-MX"/>
        </w:rPr>
      </w:pPr>
      <w:r w:rsidRPr="00B3401D">
        <w:rPr>
          <w:rFonts w:ascii="Calibri" w:eastAsia="Times New Roman" w:hAnsi="Calibri" w:cs="Calibri"/>
          <w:color w:val="444444"/>
          <w:sz w:val="28"/>
          <w:szCs w:val="28"/>
          <w:lang w:eastAsia="es-MX"/>
        </w:rPr>
        <w:t>En su haber como </w:t>
      </w:r>
      <w:r w:rsidRPr="00B3401D">
        <w:rPr>
          <w:rFonts w:ascii="Calibri" w:eastAsia="Times New Roman" w:hAnsi="Calibri" w:cs="Calibri"/>
          <w:b/>
          <w:bCs/>
          <w:color w:val="444444"/>
          <w:sz w:val="28"/>
          <w:szCs w:val="28"/>
          <w:lang w:eastAsia="es-MX"/>
        </w:rPr>
        <w:t>consultor independiente</w:t>
      </w:r>
      <w:r w:rsidRPr="00B3401D">
        <w:rPr>
          <w:rFonts w:ascii="Calibri" w:eastAsia="Times New Roman" w:hAnsi="Calibri" w:cs="Calibri"/>
          <w:color w:val="444444"/>
          <w:sz w:val="28"/>
          <w:szCs w:val="28"/>
          <w:lang w:eastAsia="es-MX"/>
        </w:rPr>
        <w:t xml:space="preserve">, ha dirigido proyectos de investigación para instituciones públicas, empresas, espacios legislativos, fundaciones y organizaciones civiles. En ese mismo tenor, ha capacitado a activistas, legisladores, empresarios y funcionarios públicos para </w:t>
      </w:r>
      <w:r w:rsidRPr="00B3401D">
        <w:rPr>
          <w:rFonts w:ascii="Calibri" w:eastAsia="Times New Roman" w:hAnsi="Calibri" w:cs="Calibri"/>
          <w:color w:val="444444"/>
          <w:sz w:val="28"/>
          <w:szCs w:val="28"/>
          <w:lang w:eastAsia="es-MX"/>
        </w:rPr>
        <w:lastRenderedPageBreak/>
        <w:t>la incidencia política y en medios de comunicación, con un impacto en 17 estados de la República mexicana, además de países como Brasil, Costa Rica, Ecuador, El Salvador, Guatemala, Panamá, Perú y Uruguay.</w:t>
      </w:r>
    </w:p>
    <w:p w:rsidR="00B3401D" w:rsidRPr="00B3401D" w:rsidRDefault="00B3401D" w:rsidP="00B3401D">
      <w:pPr>
        <w:shd w:val="clear" w:color="auto" w:fill="FFFFFF"/>
        <w:spacing w:after="324" w:line="320" w:lineRule="atLeast"/>
        <w:jc w:val="both"/>
        <w:rPr>
          <w:rFonts w:ascii="Calibri" w:eastAsia="Times New Roman" w:hAnsi="Calibri" w:cs="Calibri"/>
          <w:color w:val="000000"/>
          <w:sz w:val="24"/>
          <w:szCs w:val="24"/>
          <w:lang w:eastAsia="es-MX"/>
        </w:rPr>
      </w:pPr>
      <w:r w:rsidRPr="00B3401D">
        <w:rPr>
          <w:rFonts w:ascii="Calibri" w:eastAsia="Times New Roman" w:hAnsi="Calibri" w:cs="Calibri"/>
          <w:b/>
          <w:bCs/>
          <w:color w:val="444444"/>
          <w:sz w:val="28"/>
          <w:szCs w:val="28"/>
          <w:lang w:eastAsia="es-MX"/>
        </w:rPr>
        <w:t>Toño Medina,</w:t>
      </w:r>
      <w:r w:rsidRPr="00B3401D">
        <w:rPr>
          <w:rFonts w:ascii="Calibri" w:eastAsia="Times New Roman" w:hAnsi="Calibri" w:cs="Calibri"/>
          <w:color w:val="444444"/>
          <w:sz w:val="28"/>
          <w:szCs w:val="28"/>
          <w:lang w:eastAsia="es-MX"/>
        </w:rPr>
        <w:t xml:space="preserve"> como le dicen sus amistades, es esposo de Jorge Cerpa Velázquez y padre de Mateo Cerpa Medina de cinco años. El  secretario de Diversidad Sexual del PRD, por congruencia de vida, reivindica la consigna de las feministas de los 60`s que gritaban con el puño </w:t>
      </w:r>
      <w:proofErr w:type="spellStart"/>
      <w:r w:rsidRPr="00B3401D">
        <w:rPr>
          <w:rFonts w:ascii="Calibri" w:eastAsia="Times New Roman" w:hAnsi="Calibri" w:cs="Calibri"/>
          <w:color w:val="444444"/>
          <w:sz w:val="28"/>
          <w:szCs w:val="28"/>
          <w:lang w:eastAsia="es-MX"/>
        </w:rPr>
        <w:t>ergido</w:t>
      </w:r>
      <w:proofErr w:type="spellEnd"/>
      <w:r w:rsidRPr="00B3401D">
        <w:rPr>
          <w:rFonts w:ascii="Calibri" w:eastAsia="Times New Roman" w:hAnsi="Calibri" w:cs="Calibri"/>
          <w:color w:val="444444"/>
          <w:sz w:val="28"/>
          <w:szCs w:val="28"/>
          <w:lang w:eastAsia="es-MX"/>
        </w:rPr>
        <w:t>: “Lo personal es político”, pues considera que “si el Estado no garantiza los derechos de todas las personas en lo público y en lo privado, es preciso salir del clóset, cualquiera que éste sea, para visibilizar las realidades y lograr derechos iguales para todas las personas, para todas las familias, en todos los espacios de convivencia social”. </w:t>
      </w:r>
    </w:p>
    <w:p w:rsidR="00B3401D" w:rsidRPr="00B3401D" w:rsidRDefault="00B3401D" w:rsidP="00B3401D">
      <w:pPr>
        <w:shd w:val="clear" w:color="auto" w:fill="FFFFFF"/>
        <w:spacing w:after="324" w:line="320" w:lineRule="atLeast"/>
        <w:jc w:val="both"/>
        <w:rPr>
          <w:rFonts w:ascii="Calibri" w:eastAsia="Times New Roman" w:hAnsi="Calibri" w:cs="Calibri"/>
          <w:color w:val="000000"/>
          <w:sz w:val="24"/>
          <w:szCs w:val="24"/>
          <w:lang w:eastAsia="es-MX"/>
        </w:rPr>
      </w:pPr>
      <w:r w:rsidRPr="00B3401D">
        <w:rPr>
          <w:rFonts w:ascii="Calibri" w:eastAsia="Times New Roman" w:hAnsi="Calibri" w:cs="Calibri"/>
          <w:b/>
          <w:bCs/>
          <w:color w:val="444444"/>
          <w:sz w:val="28"/>
          <w:szCs w:val="28"/>
          <w:lang w:eastAsia="es-MX"/>
        </w:rPr>
        <w:t>Mail: </w:t>
      </w:r>
      <w:hyperlink r:id="rId6" w:tgtFrame="_blank" w:history="1">
        <w:r w:rsidRPr="00B3401D">
          <w:rPr>
            <w:rFonts w:ascii="Calibri" w:eastAsia="Times New Roman" w:hAnsi="Calibri" w:cs="Calibri"/>
            <w:b/>
            <w:bCs/>
            <w:color w:val="0000FF"/>
            <w:sz w:val="28"/>
            <w:szCs w:val="28"/>
            <w:u w:val="single"/>
            <w:lang w:eastAsia="es-MX"/>
          </w:rPr>
          <w:t>sds@prd.org.mx</w:t>
        </w:r>
      </w:hyperlink>
    </w:p>
    <w:p w:rsidR="00B3401D" w:rsidRPr="00B3401D" w:rsidRDefault="00B3401D" w:rsidP="00B3401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MX"/>
        </w:rPr>
      </w:pPr>
      <w:r w:rsidRPr="00B3401D">
        <w:rPr>
          <w:rFonts w:ascii="Calibri" w:eastAsia="Times New Roman" w:hAnsi="Calibri" w:cs="Calibri"/>
          <w:b/>
          <w:bCs/>
          <w:color w:val="444444"/>
          <w:sz w:val="28"/>
          <w:szCs w:val="28"/>
          <w:lang w:val="es-ES_tradnl" w:eastAsia="es-MX"/>
        </w:rPr>
        <w:t>FB: </w:t>
      </w:r>
      <w:hyperlink r:id="rId7" w:tgtFrame="_blank" w:history="1">
        <w:r w:rsidRPr="00B3401D">
          <w:rPr>
            <w:rFonts w:ascii="Helvetica Neue Light" w:eastAsia="Times New Roman" w:hAnsi="Helvetica Neue Light" w:cs="Times"/>
            <w:b/>
            <w:bCs/>
            <w:color w:val="1D2129"/>
            <w:sz w:val="28"/>
            <w:szCs w:val="28"/>
            <w:shd w:val="clear" w:color="auto" w:fill="E9EBEE"/>
            <w:lang w:eastAsia="es-MX"/>
          </w:rPr>
          <w:t>Secretaría Nacional de Diversidad Sexual PRD</w:t>
        </w:r>
      </w:hyperlink>
    </w:p>
    <w:p w:rsidR="00B3401D" w:rsidRPr="00B3401D" w:rsidRDefault="00B3401D" w:rsidP="00B3401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MX"/>
        </w:rPr>
      </w:pPr>
      <w:r w:rsidRPr="00B3401D">
        <w:rPr>
          <w:rFonts w:ascii="Times" w:eastAsia="Times New Roman" w:hAnsi="Times" w:cs="Times"/>
          <w:b/>
          <w:bCs/>
          <w:color w:val="000000"/>
          <w:sz w:val="28"/>
          <w:szCs w:val="28"/>
          <w:lang w:eastAsia="es-MX"/>
        </w:rPr>
        <w:t> </w:t>
      </w:r>
    </w:p>
    <w:p w:rsidR="00B3401D" w:rsidRPr="00B3401D" w:rsidRDefault="00B3401D" w:rsidP="00B3401D">
      <w:pPr>
        <w:shd w:val="clear" w:color="auto" w:fill="FFFFFF"/>
        <w:spacing w:after="324" w:line="320" w:lineRule="atLeast"/>
        <w:jc w:val="both"/>
        <w:rPr>
          <w:rFonts w:ascii="Calibri" w:eastAsia="Times New Roman" w:hAnsi="Calibri" w:cs="Calibri"/>
          <w:color w:val="000000"/>
          <w:sz w:val="24"/>
          <w:szCs w:val="24"/>
          <w:lang w:val="en-US" w:eastAsia="es-MX"/>
        </w:rPr>
      </w:pPr>
      <w:r w:rsidRPr="00B3401D">
        <w:rPr>
          <w:rFonts w:ascii="Calibri" w:eastAsia="Times New Roman" w:hAnsi="Calibri" w:cs="Calibri"/>
          <w:b/>
          <w:bCs/>
          <w:color w:val="444444"/>
          <w:sz w:val="28"/>
          <w:szCs w:val="28"/>
          <w:lang w:val="en-US" w:eastAsia="es-MX"/>
        </w:rPr>
        <w:t>TW: @</w:t>
      </w:r>
      <w:proofErr w:type="spellStart"/>
      <w:r w:rsidRPr="00B3401D">
        <w:rPr>
          <w:rFonts w:ascii="Calibri" w:eastAsia="Times New Roman" w:hAnsi="Calibri" w:cs="Calibri"/>
          <w:b/>
          <w:bCs/>
          <w:color w:val="444444"/>
          <w:sz w:val="28"/>
          <w:szCs w:val="28"/>
          <w:lang w:val="en-US" w:eastAsia="es-MX"/>
        </w:rPr>
        <w:t>senadisexprd</w:t>
      </w:r>
      <w:proofErr w:type="spellEnd"/>
    </w:p>
    <w:p w:rsidR="00B3401D" w:rsidRPr="00B3401D" w:rsidRDefault="00B3401D" w:rsidP="00B3401D">
      <w:pPr>
        <w:shd w:val="clear" w:color="auto" w:fill="FFFFFF"/>
        <w:spacing w:after="324" w:line="320" w:lineRule="atLeast"/>
        <w:jc w:val="both"/>
        <w:rPr>
          <w:rFonts w:ascii="Calibri" w:eastAsia="Times New Roman" w:hAnsi="Calibri" w:cs="Calibri"/>
          <w:color w:val="000000"/>
          <w:sz w:val="24"/>
          <w:szCs w:val="24"/>
          <w:lang w:val="en-US" w:eastAsia="es-MX"/>
        </w:rPr>
      </w:pPr>
      <w:r w:rsidRPr="00B3401D">
        <w:rPr>
          <w:rFonts w:ascii="Calibri" w:eastAsia="Times New Roman" w:hAnsi="Calibri" w:cs="Calibri"/>
          <w:b/>
          <w:bCs/>
          <w:color w:val="444444"/>
          <w:sz w:val="28"/>
          <w:szCs w:val="28"/>
          <w:lang w:val="en-GB" w:eastAsia="es-MX"/>
        </w:rPr>
        <w:t>Tel of: 10858000 y 47463487</w:t>
      </w:r>
    </w:p>
    <w:p w:rsidR="00B3401D" w:rsidRPr="00B3401D" w:rsidRDefault="00B3401D" w:rsidP="00B3401D">
      <w:pPr>
        <w:shd w:val="clear" w:color="auto" w:fill="FFFFFF"/>
        <w:spacing w:after="324" w:line="320" w:lineRule="atLeast"/>
        <w:jc w:val="both"/>
        <w:rPr>
          <w:rFonts w:ascii="Calibri" w:eastAsia="Times New Roman" w:hAnsi="Calibri" w:cs="Calibri"/>
          <w:color w:val="000000"/>
          <w:sz w:val="24"/>
          <w:szCs w:val="24"/>
          <w:lang w:eastAsia="es-MX"/>
        </w:rPr>
      </w:pPr>
      <w:r w:rsidRPr="00B3401D">
        <w:rPr>
          <w:rFonts w:ascii="Calibri" w:eastAsia="Times New Roman" w:hAnsi="Calibri" w:cs="Calibri"/>
          <w:color w:val="444444"/>
          <w:sz w:val="28"/>
          <w:szCs w:val="28"/>
          <w:lang w:val="en-US" w:eastAsia="es-MX"/>
        </w:rPr>
        <w:t> </w:t>
      </w:r>
      <w:r w:rsidRPr="00B3401D">
        <w:rPr>
          <w:rFonts w:ascii="Calibri" w:eastAsia="Times New Roman" w:hAnsi="Calibri" w:cs="Calibri"/>
          <w:color w:val="444444"/>
          <w:sz w:val="28"/>
          <w:szCs w:val="28"/>
          <w:lang w:val="es-ES" w:eastAsia="es-MX"/>
        </w:rPr>
        <w:t>Domicilio:</w:t>
      </w:r>
    </w:p>
    <w:p w:rsidR="00B3401D" w:rsidRPr="00B3401D" w:rsidRDefault="00B3401D" w:rsidP="00B3401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MX"/>
        </w:rPr>
      </w:pPr>
      <w:r w:rsidRPr="00B3401D">
        <w:rPr>
          <w:rFonts w:ascii="Calibri" w:eastAsia="Times New Roman" w:hAnsi="Calibri" w:cs="Calibri"/>
          <w:color w:val="000000"/>
          <w:sz w:val="24"/>
          <w:szCs w:val="24"/>
          <w:lang w:val="es-ES_tradnl" w:eastAsia="es-MX"/>
        </w:rPr>
        <w:t> </w:t>
      </w:r>
    </w:p>
    <w:p w:rsidR="00B3401D" w:rsidRPr="00B3401D" w:rsidRDefault="00B3401D" w:rsidP="00B34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B3401D">
        <w:rPr>
          <w:rFonts w:ascii="Calibri" w:eastAsia="Times New Roman" w:hAnsi="Calibri" w:cs="Calibri"/>
          <w:color w:val="000000"/>
          <w:sz w:val="24"/>
          <w:szCs w:val="24"/>
          <w:lang w:eastAsia="es-MX"/>
        </w:rPr>
        <w:br/>
      </w:r>
    </w:p>
    <w:p w:rsidR="00B3401D" w:rsidRPr="00B3401D" w:rsidRDefault="00B3401D" w:rsidP="00B3401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MX"/>
        </w:rPr>
      </w:pPr>
    </w:p>
    <w:p w:rsidR="00B3401D" w:rsidRPr="00B3401D" w:rsidRDefault="00B3401D" w:rsidP="00B3401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MX"/>
        </w:rPr>
      </w:pPr>
      <w:r w:rsidRPr="00B3401D">
        <w:rPr>
          <w:rFonts w:ascii="Calibri" w:eastAsia="Times New Roman" w:hAnsi="Calibri" w:cs="Calibri"/>
          <w:color w:val="000000"/>
          <w:sz w:val="24"/>
          <w:szCs w:val="24"/>
          <w:shd w:val="clear" w:color="auto" w:fill="00FF00"/>
          <w:lang w:eastAsia="es-MX"/>
        </w:rPr>
        <w:t>Mtro. José Antonio Medina Trejo </w:t>
      </w:r>
    </w:p>
    <w:p w:rsidR="00B3401D" w:rsidRPr="00B3401D" w:rsidRDefault="00B3401D" w:rsidP="00B3401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MX"/>
        </w:rPr>
      </w:pPr>
      <w:r w:rsidRPr="00B3401D">
        <w:rPr>
          <w:rFonts w:ascii="Calibri" w:eastAsia="Times New Roman" w:hAnsi="Calibri" w:cs="Calibri"/>
          <w:color w:val="000000"/>
          <w:sz w:val="24"/>
          <w:szCs w:val="24"/>
          <w:shd w:val="clear" w:color="auto" w:fill="00FF00"/>
          <w:lang w:eastAsia="es-MX"/>
        </w:rPr>
        <w:t>@antoniomedina41 </w:t>
      </w:r>
    </w:p>
    <w:p w:rsidR="00B3401D" w:rsidRPr="00B3401D" w:rsidRDefault="00771780" w:rsidP="00B3401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MX"/>
        </w:rPr>
      </w:pPr>
      <w:hyperlink r:id="rId8" w:tgtFrame="_blank" w:history="1">
        <w:r w:rsidR="00B3401D" w:rsidRPr="00B3401D">
          <w:rPr>
            <w:rFonts w:ascii="Calibri" w:eastAsia="Times New Roman" w:hAnsi="Calibri" w:cs="Calibri"/>
            <w:color w:val="0000FF"/>
            <w:sz w:val="24"/>
            <w:szCs w:val="24"/>
            <w:u w:val="single"/>
            <w:shd w:val="clear" w:color="auto" w:fill="00FF00"/>
            <w:lang w:eastAsia="es-MX"/>
          </w:rPr>
          <w:t>www.antoniomedina.com.mx</w:t>
        </w:r>
      </w:hyperlink>
      <w:r w:rsidR="00B3401D" w:rsidRPr="00B3401D">
        <w:rPr>
          <w:rFonts w:ascii="Calibri" w:eastAsia="Times New Roman" w:hAnsi="Calibri" w:cs="Calibri"/>
          <w:color w:val="000000"/>
          <w:sz w:val="24"/>
          <w:szCs w:val="24"/>
          <w:shd w:val="clear" w:color="auto" w:fill="00FF00"/>
          <w:lang w:eastAsia="es-MX"/>
        </w:rPr>
        <w:t> </w:t>
      </w:r>
    </w:p>
    <w:p w:rsidR="00060E6E" w:rsidRDefault="00060E6E"/>
    <w:sectPr w:rsidR="00060E6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Neue Light">
    <w:altName w:val="Times New Roman"/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01D"/>
    <w:rsid w:val="00060E6E"/>
    <w:rsid w:val="00771780"/>
    <w:rsid w:val="00B34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314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70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24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toniomedina.com.mx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senadisex/?ref=page_interna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ds@prd.org.mx" TargetMode="External"/><Relationship Id="rId5" Type="http://schemas.openxmlformats.org/officeDocument/2006/relationships/hyperlink" Target="http://www.notiese.org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860</Words>
  <Characters>4735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lanix</cp:lastModifiedBy>
  <cp:revision>2</cp:revision>
  <dcterms:created xsi:type="dcterms:W3CDTF">2017-02-07T16:48:00Z</dcterms:created>
  <dcterms:modified xsi:type="dcterms:W3CDTF">2017-02-07T17:10:00Z</dcterms:modified>
</cp:coreProperties>
</file>