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D0" w:rsidRPr="00013915" w:rsidRDefault="007727D0" w:rsidP="007727D0">
      <w:pPr>
        <w:jc w:val="both"/>
        <w:rPr>
          <w:b/>
          <w:sz w:val="28"/>
        </w:rPr>
      </w:pPr>
      <w:r w:rsidRPr="00013915">
        <w:rPr>
          <w:b/>
          <w:sz w:val="28"/>
        </w:rPr>
        <w:t>FACULTADES DE LA SECRETARÍA DE SUSTENTABILIDAD DEL PRD</w:t>
      </w:r>
      <w:r w:rsidR="00F205B5">
        <w:rPr>
          <w:b/>
          <w:sz w:val="28"/>
        </w:rPr>
        <w:t xml:space="preserve">, </w:t>
      </w:r>
      <w:r w:rsidR="006A071A">
        <w:rPr>
          <w:b/>
          <w:sz w:val="28"/>
        </w:rPr>
        <w:t xml:space="preserve">OCT. </w:t>
      </w:r>
      <w:r w:rsidR="00F205B5">
        <w:rPr>
          <w:b/>
          <w:sz w:val="28"/>
        </w:rPr>
        <w:t>2015-</w:t>
      </w:r>
      <w:r w:rsidR="008D4B43">
        <w:rPr>
          <w:b/>
          <w:sz w:val="28"/>
        </w:rPr>
        <w:t>2017</w:t>
      </w:r>
      <w:bookmarkStart w:id="0" w:name="_GoBack"/>
      <w:bookmarkEnd w:id="0"/>
    </w:p>
    <w:p w:rsidR="007727D0" w:rsidRDefault="007727D0" w:rsidP="007727D0">
      <w:pPr>
        <w:jc w:val="both"/>
      </w:pPr>
    </w:p>
    <w:p w:rsidR="005C6A63" w:rsidRDefault="00F254F5" w:rsidP="007727D0">
      <w:pPr>
        <w:jc w:val="both"/>
      </w:pPr>
      <w:r>
        <w:t xml:space="preserve">Aquellas establecidas en los </w:t>
      </w:r>
      <w:r>
        <w:t xml:space="preserve">apartados correspondientes de la Declaración de Principios y el Programa; </w:t>
      </w:r>
      <w:r>
        <w:t xml:space="preserve">y, </w:t>
      </w:r>
      <w:r>
        <w:t>en específico</w:t>
      </w:r>
      <w:r>
        <w:t xml:space="preserve"> </w:t>
      </w:r>
      <w:r w:rsidR="003B64F3">
        <w:t xml:space="preserve">para el Comité Ejecutivo Nacional en </w:t>
      </w:r>
      <w:r w:rsidR="00937052">
        <w:t>los artículos 103,</w:t>
      </w:r>
      <w:r w:rsidR="00227923">
        <w:t xml:space="preserve"> 313, 314</w:t>
      </w:r>
      <w:r w:rsidR="00937052">
        <w:t xml:space="preserve"> </w:t>
      </w:r>
      <w:r w:rsidR="00227923">
        <w:t>d</w:t>
      </w:r>
      <w:r w:rsidR="003B64F3">
        <w:t>el Estatuto del PRD</w:t>
      </w:r>
      <w:r w:rsidR="00933506">
        <w:t>,</w:t>
      </w:r>
      <w:r w:rsidR="009C7189">
        <w:t xml:space="preserve"> </w:t>
      </w:r>
      <w:r>
        <w:t xml:space="preserve">que establece </w:t>
      </w:r>
      <w:r w:rsidR="00937052">
        <w:t>la facultad</w:t>
      </w:r>
      <w:r w:rsidR="004C02A8">
        <w:t xml:space="preserve"> de </w:t>
      </w:r>
      <w:r w:rsidR="009C7189">
        <w:t xml:space="preserve">accionar </w:t>
      </w:r>
      <w:r w:rsidR="00227923">
        <w:t xml:space="preserve">directamente </w:t>
      </w:r>
      <w:r w:rsidR="00C47506">
        <w:t>y/</w:t>
      </w:r>
      <w:r w:rsidR="00227923">
        <w:t xml:space="preserve">o en coordinación con otras Secretarías del CEN, </w:t>
      </w:r>
      <w:r w:rsidR="009C7189">
        <w:t>para que el Partid</w:t>
      </w:r>
      <w:r w:rsidR="00933506">
        <w:t>o m</w:t>
      </w:r>
      <w:r w:rsidR="005C6A63">
        <w:t>anten</w:t>
      </w:r>
      <w:r w:rsidR="009C7189">
        <w:t>ga una rel</w:t>
      </w:r>
      <w:r w:rsidR="005C6A63">
        <w:t>ación a nivel nacional e internacional, con las organizaciones políticas, los movimientos sociales y civiles así como las organizaciones no gubernamentales, especialistas y activistas en el tema de la sustentabilidad para:</w:t>
      </w:r>
    </w:p>
    <w:p w:rsidR="00933506" w:rsidRDefault="00933506" w:rsidP="007727D0">
      <w:pPr>
        <w:jc w:val="both"/>
      </w:pPr>
    </w:p>
    <w:p w:rsidR="003B64F3" w:rsidRDefault="00F254F5" w:rsidP="007727D0">
      <w:pPr>
        <w:ind w:left="1416"/>
        <w:jc w:val="both"/>
      </w:pPr>
      <w:r>
        <w:t xml:space="preserve">A. </w:t>
      </w:r>
      <w:r w:rsidR="005C6A63">
        <w:t>Def</w:t>
      </w:r>
      <w:r w:rsidR="004C02A8">
        <w:t xml:space="preserve">ensa </w:t>
      </w:r>
      <w:r w:rsidR="005C6A63">
        <w:t>y prom</w:t>
      </w:r>
      <w:r w:rsidR="004C02A8">
        <w:t>oción d</w:t>
      </w:r>
      <w:r w:rsidR="005C6A63">
        <w:t>el derecho humano a un medio ambiente sano</w:t>
      </w:r>
      <w:r w:rsidR="004C02A8">
        <w:t>,</w:t>
      </w:r>
      <w:r w:rsidR="005C6A63">
        <w:t xml:space="preserve"> </w:t>
      </w:r>
      <w:r w:rsidR="004C02A8">
        <w:t>asumiendo</w:t>
      </w:r>
      <w:r w:rsidR="005C6A63">
        <w:t xml:space="preserve"> el desarrollo sustentable y la cultura ambiental como medios fundamentales para satisfacer las necesidades de las generaciones presentes y futuras</w:t>
      </w:r>
      <w:r w:rsidR="004C02A8">
        <w:t>.</w:t>
      </w:r>
      <w:r w:rsidR="005C6A63">
        <w:t xml:space="preserve"> </w:t>
      </w:r>
      <w:r w:rsidR="004C02A8">
        <w:t xml:space="preserve">Un </w:t>
      </w:r>
      <w:r w:rsidR="005C6A63">
        <w:t xml:space="preserve">aprovechamiento responsable de los recursos naturales, que permitan la protección, recuperación de ecosistemas y del medio ambiente con políticas públicas integrales </w:t>
      </w:r>
      <w:r w:rsidR="000D3360">
        <w:t>apoyadas en la</w:t>
      </w:r>
      <w:r w:rsidR="005C6A63">
        <w:t xml:space="preserve"> participación ciudadana.</w:t>
      </w:r>
    </w:p>
    <w:p w:rsidR="00933506" w:rsidRDefault="00933506" w:rsidP="007727D0">
      <w:pPr>
        <w:ind w:left="1416"/>
        <w:jc w:val="both"/>
      </w:pPr>
    </w:p>
    <w:p w:rsidR="000D3360" w:rsidRDefault="00F254F5" w:rsidP="000D3360">
      <w:pPr>
        <w:ind w:left="1416"/>
        <w:jc w:val="both"/>
      </w:pPr>
      <w:r>
        <w:t xml:space="preserve">B  </w:t>
      </w:r>
      <w:r w:rsidR="000D3360">
        <w:t xml:space="preserve">Defensa activa de nuestra diversidad biológica y fomento de una cultura ambiental de ejercicio colectivo que debe implantarse en las comunidades e integrarse decididamente en la educación formal. </w:t>
      </w:r>
    </w:p>
    <w:p w:rsidR="000D3360" w:rsidRDefault="000D3360" w:rsidP="007727D0">
      <w:pPr>
        <w:ind w:left="708" w:firstLine="708"/>
        <w:jc w:val="both"/>
      </w:pPr>
    </w:p>
    <w:p w:rsidR="005C6A63" w:rsidRDefault="00F254F5" w:rsidP="007727D0">
      <w:pPr>
        <w:ind w:left="708" w:firstLine="708"/>
        <w:jc w:val="both"/>
      </w:pPr>
      <w:r>
        <w:t xml:space="preserve">C.  </w:t>
      </w:r>
      <w:r w:rsidR="005C6A63">
        <w:t>Impuls</w:t>
      </w:r>
      <w:r w:rsidR="004C02A8">
        <w:t>o</w:t>
      </w:r>
      <w:r w:rsidR="005C6A63">
        <w:t xml:space="preserve"> </w:t>
      </w:r>
      <w:r w:rsidR="00933506">
        <w:t xml:space="preserve">la implantación y </w:t>
      </w:r>
      <w:r w:rsidR="005C6A63">
        <w:t>uso de fuentes de energía limpias.</w:t>
      </w:r>
    </w:p>
    <w:p w:rsidR="00933506" w:rsidRDefault="00933506" w:rsidP="007727D0">
      <w:pPr>
        <w:ind w:left="1416"/>
        <w:jc w:val="both"/>
      </w:pPr>
    </w:p>
    <w:p w:rsidR="005C6A63" w:rsidRDefault="00F254F5" w:rsidP="007727D0">
      <w:pPr>
        <w:ind w:left="708" w:firstLine="708"/>
        <w:jc w:val="both"/>
      </w:pPr>
      <w:r>
        <w:t xml:space="preserve">D.  </w:t>
      </w:r>
      <w:r w:rsidR="005C6A63">
        <w:t>Rechazar la siembra, uso y comercialización de semillas transgénicas</w:t>
      </w:r>
      <w:r w:rsidR="00933506">
        <w:t>.</w:t>
      </w:r>
    </w:p>
    <w:p w:rsidR="007727D0" w:rsidRDefault="007727D0" w:rsidP="007727D0">
      <w:pPr>
        <w:ind w:left="708" w:firstLine="708"/>
        <w:jc w:val="both"/>
      </w:pPr>
    </w:p>
    <w:p w:rsidR="007727D0" w:rsidRDefault="00F254F5" w:rsidP="007727D0">
      <w:pPr>
        <w:ind w:left="1416"/>
        <w:jc w:val="both"/>
      </w:pPr>
      <w:r>
        <w:t xml:space="preserve">E. </w:t>
      </w:r>
      <w:r w:rsidR="007727D0">
        <w:t>Promover el financiamiento de la transición energética para fortalecer la producción, distribución y consumo de energías renovables.</w:t>
      </w:r>
    </w:p>
    <w:p w:rsidR="007727D0" w:rsidRDefault="007727D0" w:rsidP="007727D0">
      <w:pPr>
        <w:ind w:left="1416"/>
        <w:jc w:val="both"/>
      </w:pPr>
    </w:p>
    <w:p w:rsidR="007727D0" w:rsidRDefault="00F254F5" w:rsidP="007727D0">
      <w:pPr>
        <w:ind w:left="1416"/>
        <w:jc w:val="both"/>
      </w:pPr>
      <w:r>
        <w:t xml:space="preserve">F.  </w:t>
      </w:r>
      <w:r w:rsidR="000D3360">
        <w:t>Proponer acciones que garanticen la vida y bienestar de los animales que por diversas razones forman parte del ámbito humano, y, al menos, su trato digno y respetuoso.</w:t>
      </w:r>
    </w:p>
    <w:p w:rsidR="00933506" w:rsidRDefault="00933506" w:rsidP="007727D0">
      <w:pPr>
        <w:ind w:left="708" w:firstLine="708"/>
        <w:jc w:val="both"/>
      </w:pPr>
    </w:p>
    <w:p w:rsidR="005C6A63" w:rsidRDefault="00F254F5" w:rsidP="007727D0">
      <w:pPr>
        <w:ind w:left="1416"/>
        <w:jc w:val="both"/>
      </w:pPr>
      <w:r>
        <w:t xml:space="preserve">G. </w:t>
      </w:r>
      <w:r w:rsidR="00933506">
        <w:t>Ha</w:t>
      </w:r>
      <w:r w:rsidR="00607CFE">
        <w:t>cer</w:t>
      </w:r>
      <w:r w:rsidR="005C6A63">
        <w:t xml:space="preserve"> defensa del medio ambiente, el establecimiento firme de la justicia ambiental y promoción del desarrollo sustentable, y prioritariamente por la defensa del agua como derecho humano</w:t>
      </w:r>
      <w:r w:rsidR="00607CFE">
        <w:t xml:space="preserve">, rechazando además la fractura hidráulica para la extracción de petróleo por sus efectos sobre </w:t>
      </w:r>
      <w:r w:rsidR="00B17114">
        <w:t>el medio ambiente y las comunidades.</w:t>
      </w:r>
      <w:r w:rsidR="00607CFE">
        <w:t xml:space="preserve"> </w:t>
      </w:r>
    </w:p>
    <w:p w:rsidR="00933506" w:rsidRDefault="00933506" w:rsidP="007727D0">
      <w:pPr>
        <w:jc w:val="both"/>
      </w:pPr>
    </w:p>
    <w:p w:rsidR="00F254F5" w:rsidRDefault="00F254F5" w:rsidP="007727D0">
      <w:pPr>
        <w:jc w:val="both"/>
      </w:pPr>
    </w:p>
    <w:p w:rsidR="005C6A63" w:rsidRDefault="00F254F5" w:rsidP="007727D0">
      <w:pPr>
        <w:jc w:val="both"/>
      </w:pPr>
      <w:r>
        <w:t>Para cumplir lo anterior, i</w:t>
      </w:r>
      <w:r w:rsidR="00933506">
        <w:t>nternamente debe a</w:t>
      </w:r>
      <w:r w:rsidR="009C7189">
        <w:t xml:space="preserve">sesorar y coordinar acciones con las Secretarías de Sustentabilidad de los Comités Estatales y en su caso Municipales del Partido para </w:t>
      </w:r>
      <w:r w:rsidR="00933506">
        <w:t>cumplir los mandatos específicos.</w:t>
      </w:r>
    </w:p>
    <w:p w:rsidR="00933506" w:rsidRDefault="00933506" w:rsidP="007727D0">
      <w:pPr>
        <w:jc w:val="both"/>
      </w:pPr>
    </w:p>
    <w:p w:rsidR="00933506" w:rsidRDefault="00933506" w:rsidP="007727D0">
      <w:pPr>
        <w:jc w:val="both"/>
      </w:pPr>
      <w:r>
        <w:lastRenderedPageBreak/>
        <w:t>Asimismo, establecer diálogo con los Grupos Parlamentarios para establecer estrategias y acciones para que la normatividad y regulación en el ámbito de la sustentabilidad garanticen los derechos ambientales de la ciudadanía</w:t>
      </w:r>
      <w:r w:rsidR="004C02A8">
        <w:t>;</w:t>
      </w:r>
      <w:r>
        <w:t xml:space="preserve"> y en su caso, </w:t>
      </w:r>
      <w:r w:rsidR="004C02A8">
        <w:t>impulsar</w:t>
      </w:r>
      <w:r>
        <w:t xml:space="preserve"> </w:t>
      </w:r>
      <w:r w:rsidR="004C02A8">
        <w:t xml:space="preserve">con los representantes populares </w:t>
      </w:r>
      <w:r>
        <w:t xml:space="preserve">la defensa de sitios, </w:t>
      </w:r>
      <w:r w:rsidR="004C02A8">
        <w:t xml:space="preserve">seres vivos, ámbitos naturales, o medio ambiente sano de grupos humanos, sean </w:t>
      </w:r>
      <w:r>
        <w:t xml:space="preserve">comunidades, </w:t>
      </w:r>
      <w:r w:rsidR="004C02A8">
        <w:t>ciudades, o en temas de alcance nacional.</w:t>
      </w:r>
    </w:p>
    <w:p w:rsidR="005C6A63" w:rsidRDefault="005C6A63" w:rsidP="007727D0">
      <w:pPr>
        <w:jc w:val="both"/>
      </w:pPr>
    </w:p>
    <w:p w:rsidR="005C6A63" w:rsidRDefault="00607CFE" w:rsidP="007727D0">
      <w:pPr>
        <w:jc w:val="both"/>
      </w:pPr>
      <w:r>
        <w:t>Apoyar</w:t>
      </w:r>
      <w:r w:rsidR="00F254F5">
        <w:t>,</w:t>
      </w:r>
      <w:r>
        <w:t xml:space="preserve"> impulsar </w:t>
      </w:r>
      <w:r w:rsidR="00F254F5">
        <w:t xml:space="preserve">y vigilar </w:t>
      </w:r>
      <w:r>
        <w:t xml:space="preserve">que los gobiernos perredistas apliquen políticas públicas para el desarrollo sustentable e implantación de normas básicas de protección ambiental. </w:t>
      </w:r>
    </w:p>
    <w:p w:rsidR="005C6A63" w:rsidRDefault="005C6A63" w:rsidP="007727D0">
      <w:pPr>
        <w:jc w:val="both"/>
      </w:pPr>
    </w:p>
    <w:p w:rsidR="003B64F3" w:rsidRDefault="005C6A49" w:rsidP="007727D0">
      <w:pPr>
        <w:jc w:val="both"/>
      </w:pPr>
      <w:r>
        <w:t xml:space="preserve">Impulsar </w:t>
      </w:r>
      <w:r w:rsidR="00227923">
        <w:t xml:space="preserve">y desarrollar acciones hacia </w:t>
      </w:r>
      <w:r>
        <w:t>la ciudadanía y la militancia</w:t>
      </w:r>
      <w:r w:rsidR="00227923">
        <w:t xml:space="preserve"> para</w:t>
      </w:r>
      <w:r>
        <w:t xml:space="preserve"> la capacitación </w:t>
      </w:r>
      <w:r w:rsidR="00F254F5">
        <w:t xml:space="preserve">robusta </w:t>
      </w:r>
      <w:r>
        <w:t>en temas de sustentabilidad</w:t>
      </w:r>
      <w:r w:rsidR="00937052">
        <w:t>, y el conocimiento de derechos políticos y del ejercicio de gobierno</w:t>
      </w:r>
      <w:r w:rsidR="00227923">
        <w:t>,</w:t>
      </w:r>
      <w:r w:rsidR="00937052">
        <w:t xml:space="preserve"> relacionado a los derechos ambientales y aquellos concurrentes o convergentes</w:t>
      </w:r>
      <w:r w:rsidR="00F254F5">
        <w:t xml:space="preserve"> en el ámbito de los otros derechos humanos.</w:t>
      </w:r>
      <w:r w:rsidR="00937052">
        <w:t xml:space="preserve"> </w:t>
      </w:r>
    </w:p>
    <w:p w:rsidR="003B64F3" w:rsidRDefault="003B64F3" w:rsidP="007727D0">
      <w:pPr>
        <w:jc w:val="both"/>
      </w:pPr>
    </w:p>
    <w:sectPr w:rsidR="003B64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2"/>
    <w:rsid w:val="00013915"/>
    <w:rsid w:val="00092513"/>
    <w:rsid w:val="000D3360"/>
    <w:rsid w:val="00227923"/>
    <w:rsid w:val="002409B9"/>
    <w:rsid w:val="003B64F3"/>
    <w:rsid w:val="003F0672"/>
    <w:rsid w:val="004339D2"/>
    <w:rsid w:val="004C02A8"/>
    <w:rsid w:val="00572C96"/>
    <w:rsid w:val="005C6A49"/>
    <w:rsid w:val="005C6A63"/>
    <w:rsid w:val="00607CFE"/>
    <w:rsid w:val="006A071A"/>
    <w:rsid w:val="007624ED"/>
    <w:rsid w:val="007727D0"/>
    <w:rsid w:val="007A460B"/>
    <w:rsid w:val="0084072D"/>
    <w:rsid w:val="008D4B43"/>
    <w:rsid w:val="00933506"/>
    <w:rsid w:val="00937052"/>
    <w:rsid w:val="009B712F"/>
    <w:rsid w:val="009C7189"/>
    <w:rsid w:val="00B17114"/>
    <w:rsid w:val="00C47506"/>
    <w:rsid w:val="00DF6EF3"/>
    <w:rsid w:val="00EC4A9A"/>
    <w:rsid w:val="00F205B5"/>
    <w:rsid w:val="00F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</dc:creator>
  <cp:lastModifiedBy>LAT</cp:lastModifiedBy>
  <cp:revision>7</cp:revision>
  <dcterms:created xsi:type="dcterms:W3CDTF">2017-02-01T00:05:00Z</dcterms:created>
  <dcterms:modified xsi:type="dcterms:W3CDTF">2017-02-08T01:31:00Z</dcterms:modified>
</cp:coreProperties>
</file>