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5411" w14:textId="3CC55594" w:rsidR="00EC007F" w:rsidRDefault="00256395">
      <w:pPr>
        <w:spacing w:before="82"/>
        <w:ind w:left="118" w:right="191"/>
        <w:jc w:val="both"/>
        <w:rPr>
          <w:sz w:val="24"/>
        </w:rPr>
      </w:pPr>
      <w:r>
        <w:rPr>
          <w:sz w:val="24"/>
        </w:rPr>
        <w:t xml:space="preserve">CONVENIO MODIFICATORIO AL CONTRATO DE PRESTACIÓN DE SERVICIOS PROFESIONALES DE FECHA PRIMERO DE JUNIO DE DOS MIL VEINTIUNO, IDENTIFICADO CON EL NÚMERO DE CONTRATO CN-JUR-LPM-139/21 QUE CELEBRARON POR UNA PARTE, EL </w:t>
      </w:r>
      <w:r>
        <w:rPr>
          <w:b/>
          <w:sz w:val="24"/>
        </w:rPr>
        <w:t>PARTIDO DE LA REVOLUCIÓN DEMOCRATICA</w:t>
      </w:r>
      <w:r>
        <w:rPr>
          <w:sz w:val="24"/>
        </w:rPr>
        <w:t>, REPR</w:t>
      </w:r>
      <w:r>
        <w:rPr>
          <w:sz w:val="24"/>
        </w:rPr>
        <w:t xml:space="preserve">ESENTADO EN ESE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DENOMINÓ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</w:t>
      </w:r>
      <w:r>
        <w:rPr>
          <w:sz w:val="25"/>
        </w:rPr>
        <w:t xml:space="preserve">EL </w:t>
      </w:r>
      <w:r>
        <w:rPr>
          <w:b/>
          <w:sz w:val="25"/>
        </w:rPr>
        <w:t xml:space="preserve">C. </w:t>
      </w:r>
      <w:r w:rsidR="00D5715A">
        <w:rPr>
          <w:b/>
          <w:sz w:val="25"/>
        </w:rPr>
        <w:t>(   )</w:t>
      </w:r>
      <w:r>
        <w:rPr>
          <w:sz w:val="24"/>
        </w:rPr>
        <w:t xml:space="preserve">, A QUIEN EN LO SUCESIVO SE LE DENOMINÓ COMO </w:t>
      </w:r>
      <w:r>
        <w:rPr>
          <w:b/>
          <w:sz w:val="24"/>
        </w:rPr>
        <w:t>“EL PRESTADOR”</w:t>
      </w:r>
      <w:r>
        <w:rPr>
          <w:sz w:val="24"/>
        </w:rPr>
        <w:t>, AL TENO</w:t>
      </w:r>
      <w:r>
        <w:rPr>
          <w:sz w:val="24"/>
        </w:rPr>
        <w:t>R DE LAS DECLARACIONES Y CLÁUSULAS SIGUIENTES:</w:t>
      </w:r>
    </w:p>
    <w:p w14:paraId="2B9CB99D" w14:textId="77777777" w:rsidR="00EC007F" w:rsidRDefault="00256395">
      <w:pPr>
        <w:pStyle w:val="Ttulo1"/>
        <w:spacing w:before="121"/>
        <w:ind w:left="3481"/>
      </w:pPr>
      <w:r>
        <w:t>A N T E C E D E N T E S</w:t>
      </w:r>
    </w:p>
    <w:p w14:paraId="368980AC" w14:textId="77777777" w:rsidR="00EC007F" w:rsidRDefault="00EC007F">
      <w:pPr>
        <w:pStyle w:val="Textoindependiente"/>
        <w:spacing w:before="11"/>
        <w:rPr>
          <w:b/>
          <w:sz w:val="30"/>
        </w:rPr>
      </w:pPr>
    </w:p>
    <w:p w14:paraId="541A08A5" w14:textId="77777777" w:rsidR="00EC007F" w:rsidRDefault="00256395">
      <w:pPr>
        <w:pStyle w:val="Ttulo2"/>
        <w:numPr>
          <w:ilvl w:val="1"/>
          <w:numId w:val="1"/>
        </w:numPr>
        <w:tabs>
          <w:tab w:val="left" w:pos="525"/>
        </w:tabs>
        <w:spacing w:line="208" w:lineRule="auto"/>
        <w:ind w:right="265" w:firstLine="0"/>
        <w:jc w:val="both"/>
      </w:pPr>
      <w:r>
        <w:t>CON FECHA PRIMERO DE JUNIO DE DOS MIL VEINTIUNO, LAS PARTES CELEBRARON CONTRATO DE PRESTACIÓN DE SERVICIOS PROFESIONALES</w:t>
      </w:r>
      <w:r>
        <w:rPr>
          <w:spacing w:val="-46"/>
        </w:rPr>
        <w:t xml:space="preserve"> </w:t>
      </w:r>
      <w:r>
        <w:t>EN EL QUE SE PACTARON ENTRE OTRAS CLÁUSULAS LAS</w:t>
      </w:r>
      <w:r>
        <w:rPr>
          <w:spacing w:val="-3"/>
        </w:rPr>
        <w:t xml:space="preserve"> </w:t>
      </w:r>
      <w:r>
        <w:t>SIGUIENTES:</w:t>
      </w:r>
    </w:p>
    <w:p w14:paraId="05CA8AB2" w14:textId="77777777" w:rsidR="00EC007F" w:rsidRDefault="00256395">
      <w:pPr>
        <w:spacing w:before="125"/>
        <w:ind w:left="3988"/>
        <w:jc w:val="both"/>
        <w:rPr>
          <w:b/>
          <w:sz w:val="24"/>
        </w:rPr>
      </w:pPr>
      <w:r>
        <w:rPr>
          <w:b/>
          <w:sz w:val="24"/>
        </w:rPr>
        <w:t>C L</w:t>
      </w:r>
      <w:r>
        <w:rPr>
          <w:b/>
          <w:sz w:val="24"/>
        </w:rPr>
        <w:t xml:space="preserve"> Á U S U L A S</w:t>
      </w:r>
    </w:p>
    <w:p w14:paraId="46377F98" w14:textId="77777777" w:rsidR="00EC007F" w:rsidRDefault="00256395">
      <w:pPr>
        <w:spacing w:before="119"/>
        <w:ind w:left="118" w:right="265"/>
        <w:jc w:val="both"/>
        <w:rPr>
          <w:sz w:val="21"/>
        </w:rPr>
      </w:pPr>
      <w:r>
        <w:rPr>
          <w:b/>
          <w:sz w:val="21"/>
        </w:rPr>
        <w:t xml:space="preserve">PRIMERA.-  OBJETO.  “EL  PROFESIONISTA”  </w:t>
      </w:r>
      <w:r>
        <w:rPr>
          <w:sz w:val="21"/>
        </w:rPr>
        <w:t xml:space="preserve">se  obliga  a  elaborar y entregar a </w:t>
      </w:r>
      <w:r>
        <w:rPr>
          <w:b/>
          <w:sz w:val="21"/>
        </w:rPr>
        <w:t>“EL PRD”</w:t>
      </w:r>
      <w:r>
        <w:rPr>
          <w:sz w:val="21"/>
        </w:rPr>
        <w:t xml:space="preserve">,  8  ( </w:t>
      </w:r>
      <w:r>
        <w:rPr>
          <w:spacing w:val="16"/>
          <w:sz w:val="21"/>
        </w:rPr>
        <w:t xml:space="preserve">ocho) </w:t>
      </w:r>
      <w:r>
        <w:rPr>
          <w:sz w:val="21"/>
        </w:rPr>
        <w:t xml:space="preserve">investigaciones </w:t>
      </w:r>
      <w:r>
        <w:rPr>
          <w:spacing w:val="-3"/>
          <w:sz w:val="21"/>
        </w:rPr>
        <w:t xml:space="preserve">de </w:t>
      </w:r>
      <w:r>
        <w:rPr>
          <w:spacing w:val="-4"/>
          <w:sz w:val="21"/>
        </w:rPr>
        <w:t xml:space="preserve">gabinete, </w:t>
      </w:r>
      <w:r>
        <w:rPr>
          <w:sz w:val="21"/>
        </w:rPr>
        <w:t xml:space="preserve">así </w:t>
      </w:r>
      <w:r>
        <w:rPr>
          <w:spacing w:val="-4"/>
          <w:sz w:val="21"/>
        </w:rPr>
        <w:t xml:space="preserve">como </w:t>
      </w:r>
      <w:r>
        <w:rPr>
          <w:spacing w:val="-3"/>
          <w:sz w:val="21"/>
        </w:rPr>
        <w:t xml:space="preserve">el </w:t>
      </w:r>
      <w:r>
        <w:rPr>
          <w:spacing w:val="-4"/>
          <w:sz w:val="21"/>
        </w:rPr>
        <w:t xml:space="preserve">diseño digital </w:t>
      </w:r>
      <w:r>
        <w:rPr>
          <w:spacing w:val="-3"/>
          <w:sz w:val="21"/>
        </w:rPr>
        <w:t xml:space="preserve">de </w:t>
      </w:r>
      <w:r>
        <w:rPr>
          <w:spacing w:val="-4"/>
          <w:sz w:val="21"/>
        </w:rPr>
        <w:t xml:space="preserve">cada </w:t>
      </w:r>
      <w:r>
        <w:rPr>
          <w:spacing w:val="-3"/>
          <w:sz w:val="21"/>
        </w:rPr>
        <w:t xml:space="preserve">una </w:t>
      </w:r>
      <w:r>
        <w:rPr>
          <w:sz w:val="21"/>
        </w:rPr>
        <w:t xml:space="preserve">de </w:t>
      </w:r>
      <w:r>
        <w:rPr>
          <w:spacing w:val="-3"/>
          <w:sz w:val="21"/>
        </w:rPr>
        <w:t xml:space="preserve">las </w:t>
      </w:r>
      <w:r>
        <w:rPr>
          <w:spacing w:val="-4"/>
          <w:sz w:val="21"/>
        </w:rPr>
        <w:t xml:space="preserve">investigaciones, enfocadas </w:t>
      </w:r>
      <w:r>
        <w:rPr>
          <w:sz w:val="21"/>
        </w:rPr>
        <w:t xml:space="preserve">a </w:t>
      </w:r>
      <w:r>
        <w:rPr>
          <w:spacing w:val="-4"/>
          <w:sz w:val="21"/>
        </w:rPr>
        <w:t>diversas entidades federativas que</w:t>
      </w:r>
      <w:r>
        <w:rPr>
          <w:spacing w:val="-22"/>
          <w:sz w:val="21"/>
        </w:rPr>
        <w:t xml:space="preserve"> </w:t>
      </w:r>
      <w:r>
        <w:rPr>
          <w:spacing w:val="-3"/>
          <w:sz w:val="21"/>
        </w:rPr>
        <w:t>so</w:t>
      </w:r>
      <w:r>
        <w:rPr>
          <w:spacing w:val="-3"/>
          <w:sz w:val="21"/>
        </w:rPr>
        <w:t>n:</w:t>
      </w:r>
    </w:p>
    <w:p w14:paraId="5A26B525" w14:textId="77777777" w:rsidR="00EC007F" w:rsidRDefault="00EC007F">
      <w:pPr>
        <w:pStyle w:val="Textoindependiente"/>
        <w:spacing w:before="10"/>
        <w:rPr>
          <w:sz w:val="20"/>
        </w:rPr>
      </w:pPr>
    </w:p>
    <w:p w14:paraId="1A003EDC" w14:textId="77777777" w:rsidR="00EC007F" w:rsidRDefault="00256395">
      <w:pPr>
        <w:pStyle w:val="Prrafodelista"/>
        <w:numPr>
          <w:ilvl w:val="2"/>
          <w:numId w:val="1"/>
        </w:numPr>
        <w:tabs>
          <w:tab w:val="left" w:pos="1198"/>
          <w:tab w:val="left" w:pos="1199"/>
        </w:tabs>
        <w:spacing w:before="1"/>
        <w:ind w:hanging="361"/>
        <w:rPr>
          <w:sz w:val="21"/>
        </w:rPr>
      </w:pPr>
      <w:r>
        <w:rPr>
          <w:sz w:val="21"/>
        </w:rPr>
        <w:t>Ciudad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México</w:t>
      </w:r>
      <w:r>
        <w:rPr>
          <w:spacing w:val="-6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z w:val="21"/>
        </w:rPr>
        <w:t>Estado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México,</w:t>
      </w:r>
      <w:r>
        <w:rPr>
          <w:spacing w:val="-6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01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junio</w:t>
      </w:r>
      <w:r>
        <w:rPr>
          <w:spacing w:val="-6"/>
          <w:sz w:val="21"/>
        </w:rPr>
        <w:t xml:space="preserve"> </w:t>
      </w:r>
      <w:r>
        <w:rPr>
          <w:sz w:val="21"/>
        </w:rPr>
        <w:t>al</w:t>
      </w:r>
      <w:r>
        <w:rPr>
          <w:spacing w:val="-1"/>
          <w:sz w:val="21"/>
        </w:rPr>
        <w:t xml:space="preserve"> </w:t>
      </w:r>
      <w:r>
        <w:rPr>
          <w:sz w:val="21"/>
        </w:rPr>
        <w:t>15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diciembre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2021.</w:t>
      </w:r>
    </w:p>
    <w:p w14:paraId="16783F69" w14:textId="77777777" w:rsidR="00EC007F" w:rsidRDefault="00256395">
      <w:pPr>
        <w:pStyle w:val="Prrafodelista"/>
        <w:numPr>
          <w:ilvl w:val="2"/>
          <w:numId w:val="1"/>
        </w:numPr>
        <w:tabs>
          <w:tab w:val="left" w:pos="1198"/>
          <w:tab w:val="left" w:pos="1199"/>
        </w:tabs>
        <w:spacing w:line="241" w:lineRule="exact"/>
        <w:ind w:hanging="361"/>
        <w:rPr>
          <w:sz w:val="21"/>
        </w:rPr>
      </w:pPr>
      <w:r>
        <w:rPr>
          <w:sz w:val="21"/>
        </w:rPr>
        <w:t>Tabasco</w:t>
      </w:r>
      <w:r>
        <w:rPr>
          <w:spacing w:val="-7"/>
          <w:sz w:val="21"/>
        </w:rPr>
        <w:t xml:space="preserve"> 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Baja</w:t>
      </w:r>
      <w:r>
        <w:rPr>
          <w:spacing w:val="-6"/>
          <w:sz w:val="21"/>
        </w:rPr>
        <w:t xml:space="preserve"> </w:t>
      </w:r>
      <w:r>
        <w:rPr>
          <w:sz w:val="21"/>
        </w:rPr>
        <w:t>California,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02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julio</w:t>
      </w:r>
      <w:r>
        <w:rPr>
          <w:spacing w:val="-7"/>
          <w:sz w:val="21"/>
        </w:rPr>
        <w:t xml:space="preserve"> </w:t>
      </w:r>
      <w:r>
        <w:rPr>
          <w:sz w:val="21"/>
        </w:rPr>
        <w:t>al</w:t>
      </w:r>
      <w:r>
        <w:rPr>
          <w:spacing w:val="-5"/>
          <w:sz w:val="21"/>
        </w:rPr>
        <w:t xml:space="preserve"> </w:t>
      </w:r>
      <w:r>
        <w:rPr>
          <w:sz w:val="21"/>
        </w:rPr>
        <w:t>15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diciembre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2021.</w:t>
      </w:r>
    </w:p>
    <w:p w14:paraId="1E256F8C" w14:textId="77777777" w:rsidR="00EC007F" w:rsidRDefault="00256395">
      <w:pPr>
        <w:pStyle w:val="Prrafodelista"/>
        <w:numPr>
          <w:ilvl w:val="2"/>
          <w:numId w:val="1"/>
        </w:numPr>
        <w:tabs>
          <w:tab w:val="left" w:pos="1198"/>
          <w:tab w:val="left" w:pos="1199"/>
        </w:tabs>
        <w:spacing w:line="241" w:lineRule="exact"/>
        <w:ind w:hanging="361"/>
        <w:rPr>
          <w:sz w:val="21"/>
        </w:rPr>
      </w:pPr>
      <w:r>
        <w:rPr>
          <w:sz w:val="21"/>
        </w:rPr>
        <w:t>California</w:t>
      </w:r>
      <w:r>
        <w:rPr>
          <w:spacing w:val="-7"/>
          <w:sz w:val="21"/>
        </w:rPr>
        <w:t xml:space="preserve"> </w:t>
      </w:r>
      <w:r>
        <w:rPr>
          <w:sz w:val="21"/>
        </w:rPr>
        <w:t>Sur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z w:val="21"/>
        </w:rPr>
        <w:t>Colima,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03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agosto</w:t>
      </w:r>
      <w:r>
        <w:rPr>
          <w:spacing w:val="-6"/>
          <w:sz w:val="21"/>
        </w:rPr>
        <w:t xml:space="preserve"> </w:t>
      </w:r>
      <w:r>
        <w:rPr>
          <w:sz w:val="21"/>
        </w:rPr>
        <w:t>al</w:t>
      </w:r>
      <w:r>
        <w:rPr>
          <w:spacing w:val="-3"/>
          <w:sz w:val="21"/>
        </w:rPr>
        <w:t xml:space="preserve"> </w:t>
      </w:r>
      <w:r>
        <w:rPr>
          <w:sz w:val="21"/>
        </w:rPr>
        <w:t>15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diciembre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2021.</w:t>
      </w:r>
    </w:p>
    <w:p w14:paraId="1D34FD84" w14:textId="77777777" w:rsidR="00EC007F" w:rsidRDefault="00256395">
      <w:pPr>
        <w:pStyle w:val="Prrafodelista"/>
        <w:numPr>
          <w:ilvl w:val="2"/>
          <w:numId w:val="1"/>
        </w:numPr>
        <w:tabs>
          <w:tab w:val="left" w:pos="1198"/>
          <w:tab w:val="left" w:pos="1199"/>
        </w:tabs>
        <w:spacing w:before="1"/>
        <w:ind w:hanging="361"/>
        <w:rPr>
          <w:sz w:val="21"/>
        </w:rPr>
      </w:pPr>
      <w:r>
        <w:rPr>
          <w:sz w:val="21"/>
        </w:rPr>
        <w:t>Yucatán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Hidalgo,</w:t>
      </w:r>
      <w:r>
        <w:rPr>
          <w:spacing w:val="-6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06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septiembre</w:t>
      </w:r>
      <w:r>
        <w:rPr>
          <w:spacing w:val="-5"/>
          <w:sz w:val="21"/>
        </w:rPr>
        <w:t xml:space="preserve"> </w:t>
      </w:r>
      <w:r>
        <w:rPr>
          <w:sz w:val="21"/>
        </w:rPr>
        <w:t>al</w:t>
      </w:r>
      <w:r>
        <w:rPr>
          <w:spacing w:val="-4"/>
          <w:sz w:val="21"/>
        </w:rPr>
        <w:t xml:space="preserve"> </w:t>
      </w:r>
      <w:r>
        <w:rPr>
          <w:sz w:val="21"/>
        </w:rPr>
        <w:t>15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diciembre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2021.</w:t>
      </w:r>
    </w:p>
    <w:p w14:paraId="14EE7883" w14:textId="77777777" w:rsidR="00EC007F" w:rsidRDefault="00EC007F">
      <w:pPr>
        <w:pStyle w:val="Textoindependiente"/>
        <w:spacing w:before="1"/>
        <w:rPr>
          <w:sz w:val="23"/>
        </w:rPr>
      </w:pPr>
    </w:p>
    <w:p w14:paraId="1B91FEFA" w14:textId="77777777" w:rsidR="00EC007F" w:rsidRDefault="00256395">
      <w:pPr>
        <w:ind w:left="118" w:right="267"/>
        <w:jc w:val="both"/>
        <w:rPr>
          <w:sz w:val="21"/>
        </w:rPr>
      </w:pPr>
      <w:r>
        <w:rPr>
          <w:sz w:val="21"/>
        </w:rPr>
        <w:t xml:space="preserve">Servicio requerido por </w:t>
      </w:r>
      <w:r>
        <w:rPr>
          <w:b/>
          <w:sz w:val="21"/>
        </w:rPr>
        <w:t xml:space="preserve">“EL PRD”, </w:t>
      </w:r>
      <w:r>
        <w:rPr>
          <w:sz w:val="21"/>
        </w:rPr>
        <w:t xml:space="preserve">folio del Proyecto </w:t>
      </w:r>
      <w:r>
        <w:rPr>
          <w:b/>
          <w:sz w:val="21"/>
        </w:rPr>
        <w:t>PAT2021/PRD/CEN/LPM/IADEC/1- Violencia política de género: Estudio de una problemática que transgrede principios constitucionales</w:t>
      </w:r>
      <w:r>
        <w:rPr>
          <w:sz w:val="21"/>
        </w:rPr>
        <w:t xml:space="preserve">, a cargo de la Mtra. Karen </w:t>
      </w:r>
      <w:r>
        <w:rPr>
          <w:spacing w:val="2"/>
          <w:sz w:val="21"/>
        </w:rPr>
        <w:t>Quir</w:t>
      </w:r>
      <w:r>
        <w:rPr>
          <w:spacing w:val="2"/>
          <w:sz w:val="21"/>
        </w:rPr>
        <w:t xml:space="preserve">oga </w:t>
      </w:r>
      <w:r>
        <w:rPr>
          <w:sz w:val="21"/>
        </w:rPr>
        <w:t>Anguiano, Secretaría de Igualdad de Géneros, bajo el rubro de Liderazgo Político de las</w:t>
      </w:r>
      <w:r>
        <w:rPr>
          <w:spacing w:val="16"/>
          <w:sz w:val="21"/>
        </w:rPr>
        <w:t xml:space="preserve"> </w:t>
      </w:r>
      <w:r>
        <w:rPr>
          <w:sz w:val="21"/>
        </w:rPr>
        <w:t>Mujeres.</w:t>
      </w:r>
    </w:p>
    <w:p w14:paraId="4AEF77F0" w14:textId="77777777" w:rsidR="00EC007F" w:rsidRDefault="00256395">
      <w:pPr>
        <w:pStyle w:val="Ttulo3"/>
        <w:spacing w:before="110" w:line="241" w:lineRule="exact"/>
        <w:rPr>
          <w:b w:val="0"/>
        </w:rPr>
      </w:pPr>
      <w:r>
        <w:t xml:space="preserve">OCTAVA. - OBLIGACIONES DE “EL PROFESIONISTA”. “EL PROFESIONISTA” </w:t>
      </w:r>
      <w:r>
        <w:rPr>
          <w:b w:val="0"/>
        </w:rPr>
        <w:t>se obliga a</w:t>
      </w:r>
    </w:p>
    <w:p w14:paraId="5FD91817" w14:textId="77777777" w:rsidR="00EC007F" w:rsidRDefault="00256395">
      <w:pPr>
        <w:pStyle w:val="Textoindependiente"/>
        <w:ind w:left="118" w:right="268"/>
        <w:jc w:val="both"/>
      </w:pPr>
      <w:r>
        <w:t>coordinar con la Secretaría  de  Comunicación  Social  del  Partido  de  la Revolución Democrática la difusión de dichos trabajos de investigación, de conformidad con lo siguiente, como se detalla a continuación:</w:t>
      </w:r>
    </w:p>
    <w:p w14:paraId="267E0565" w14:textId="77777777" w:rsidR="00EC007F" w:rsidRDefault="00EC007F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4749"/>
      </w:tblGrid>
      <w:tr w:rsidR="00EC007F" w14:paraId="0BE563D3" w14:textId="77777777">
        <w:trPr>
          <w:trHeight w:val="266"/>
        </w:trPr>
        <w:tc>
          <w:tcPr>
            <w:tcW w:w="4597" w:type="dxa"/>
          </w:tcPr>
          <w:p w14:paraId="4BA1C1C4" w14:textId="77777777" w:rsidR="00EC007F" w:rsidRDefault="00256395"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Investigación</w:t>
            </w:r>
          </w:p>
        </w:tc>
        <w:tc>
          <w:tcPr>
            <w:tcW w:w="4749" w:type="dxa"/>
          </w:tcPr>
          <w:p w14:paraId="17936063" w14:textId="77777777" w:rsidR="00EC007F" w:rsidRDefault="00256395"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Fechas de difusión</w:t>
            </w:r>
          </w:p>
        </w:tc>
      </w:tr>
      <w:tr w:rsidR="00EC007F" w14:paraId="08D013C1" w14:textId="77777777">
        <w:trPr>
          <w:trHeight w:val="268"/>
        </w:trPr>
        <w:tc>
          <w:tcPr>
            <w:tcW w:w="4597" w:type="dxa"/>
          </w:tcPr>
          <w:p w14:paraId="7A334F6B" w14:textId="77777777" w:rsidR="00EC007F" w:rsidRDefault="00256395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Ciudad d</w:t>
            </w:r>
            <w:r>
              <w:rPr>
                <w:sz w:val="21"/>
              </w:rPr>
              <w:t>e México y Estado de México</w:t>
            </w:r>
          </w:p>
        </w:tc>
        <w:tc>
          <w:tcPr>
            <w:tcW w:w="4749" w:type="dxa"/>
          </w:tcPr>
          <w:p w14:paraId="1D7ABDCD" w14:textId="77777777" w:rsidR="00EC007F" w:rsidRDefault="00256395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Del 01 de julio al 15 de diciembre del 2021</w:t>
            </w:r>
          </w:p>
        </w:tc>
      </w:tr>
      <w:tr w:rsidR="00EC007F" w14:paraId="061F791B" w14:textId="77777777">
        <w:trPr>
          <w:trHeight w:val="251"/>
        </w:trPr>
        <w:tc>
          <w:tcPr>
            <w:tcW w:w="4597" w:type="dxa"/>
          </w:tcPr>
          <w:p w14:paraId="31928205" w14:textId="77777777" w:rsidR="00EC007F" w:rsidRDefault="00256395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Tabasco y Baja California</w:t>
            </w:r>
          </w:p>
        </w:tc>
        <w:tc>
          <w:tcPr>
            <w:tcW w:w="4749" w:type="dxa"/>
          </w:tcPr>
          <w:p w14:paraId="5C92C86A" w14:textId="77777777" w:rsidR="00EC007F" w:rsidRDefault="00256395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Del 02 de agosto al 15 de diciembre del 2021</w:t>
            </w:r>
          </w:p>
        </w:tc>
      </w:tr>
      <w:tr w:rsidR="00EC007F" w14:paraId="6E1D8181" w14:textId="77777777">
        <w:trPr>
          <w:trHeight w:val="268"/>
        </w:trPr>
        <w:tc>
          <w:tcPr>
            <w:tcW w:w="4597" w:type="dxa"/>
          </w:tcPr>
          <w:p w14:paraId="0075B82F" w14:textId="77777777" w:rsidR="00EC007F" w:rsidRDefault="00256395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Baja California Sur y Colima</w:t>
            </w:r>
          </w:p>
        </w:tc>
        <w:tc>
          <w:tcPr>
            <w:tcW w:w="4749" w:type="dxa"/>
          </w:tcPr>
          <w:p w14:paraId="3F279F78" w14:textId="77777777" w:rsidR="00EC007F" w:rsidRDefault="00256395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Del 03 de septiembre 15 de diciembre del 2021</w:t>
            </w:r>
          </w:p>
        </w:tc>
      </w:tr>
      <w:tr w:rsidR="00EC007F" w14:paraId="6A3538F0" w14:textId="77777777">
        <w:trPr>
          <w:trHeight w:val="251"/>
        </w:trPr>
        <w:tc>
          <w:tcPr>
            <w:tcW w:w="4597" w:type="dxa"/>
          </w:tcPr>
          <w:p w14:paraId="7CFE1F08" w14:textId="77777777" w:rsidR="00EC007F" w:rsidRDefault="00256395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Yucatán e Hidalgo</w:t>
            </w:r>
          </w:p>
        </w:tc>
        <w:tc>
          <w:tcPr>
            <w:tcW w:w="4749" w:type="dxa"/>
          </w:tcPr>
          <w:p w14:paraId="3BF968C6" w14:textId="77777777" w:rsidR="00EC007F" w:rsidRDefault="00256395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Del 06 de octubre al 15 de diciembre del 2021</w:t>
            </w:r>
          </w:p>
        </w:tc>
      </w:tr>
    </w:tbl>
    <w:p w14:paraId="16D63432" w14:textId="77777777" w:rsidR="00EC007F" w:rsidRDefault="00EC007F">
      <w:pPr>
        <w:pStyle w:val="Textoindependiente"/>
        <w:spacing w:before="5"/>
        <w:rPr>
          <w:sz w:val="20"/>
        </w:rPr>
      </w:pPr>
    </w:p>
    <w:p w14:paraId="329D0FF2" w14:textId="77777777" w:rsidR="00EC007F" w:rsidRDefault="00256395">
      <w:pPr>
        <w:spacing w:line="241" w:lineRule="exact"/>
        <w:ind w:left="118"/>
        <w:jc w:val="both"/>
        <w:rPr>
          <w:sz w:val="21"/>
        </w:rPr>
      </w:pPr>
      <w:r>
        <w:rPr>
          <w:b/>
          <w:sz w:val="21"/>
        </w:rPr>
        <w:t xml:space="preserve">NOVENA.- FECHA DE ENTREGA DE RESULTADOS. “EL PROFESIONISTA” </w:t>
      </w:r>
      <w:r>
        <w:rPr>
          <w:sz w:val="21"/>
        </w:rPr>
        <w:t>se obliga a entregar</w:t>
      </w:r>
    </w:p>
    <w:p w14:paraId="4E799014" w14:textId="77777777" w:rsidR="00EC007F" w:rsidRDefault="00256395">
      <w:pPr>
        <w:pStyle w:val="Textoindependiente"/>
        <w:spacing w:line="241" w:lineRule="exact"/>
        <w:ind w:left="118"/>
        <w:jc w:val="both"/>
      </w:pPr>
      <w:r>
        <w:t>las investigaciones objeto del presente contrato en las fechas siguientes:</w:t>
      </w:r>
    </w:p>
    <w:p w14:paraId="28992EF3" w14:textId="77777777" w:rsidR="00EC007F" w:rsidRDefault="00EC007F">
      <w:pPr>
        <w:pStyle w:val="Textoindependiente"/>
        <w:rPr>
          <w:sz w:val="20"/>
        </w:rPr>
      </w:pPr>
    </w:p>
    <w:p w14:paraId="17AAF865" w14:textId="77777777" w:rsidR="00EC007F" w:rsidRDefault="00EC007F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2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</w:tblGrid>
      <w:tr w:rsidR="00EC007F" w14:paraId="22CA5986" w14:textId="77777777">
        <w:trPr>
          <w:trHeight w:val="239"/>
        </w:trPr>
        <w:tc>
          <w:tcPr>
            <w:tcW w:w="2122" w:type="dxa"/>
          </w:tcPr>
          <w:p w14:paraId="1508058C" w14:textId="77777777" w:rsidR="00EC007F" w:rsidRDefault="00EC007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6FC990F1" w14:textId="77777777" w:rsidR="00EC007F" w:rsidRDefault="00256395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Fecha de entrega</w:t>
            </w:r>
          </w:p>
        </w:tc>
      </w:tr>
      <w:tr w:rsidR="00EC007F" w14:paraId="1FBCFB84" w14:textId="77777777">
        <w:trPr>
          <w:trHeight w:val="239"/>
        </w:trPr>
        <w:tc>
          <w:tcPr>
            <w:tcW w:w="2122" w:type="dxa"/>
          </w:tcPr>
          <w:p w14:paraId="47D939C7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Ciudad de México</w:t>
            </w:r>
          </w:p>
        </w:tc>
        <w:tc>
          <w:tcPr>
            <w:tcW w:w="2837" w:type="dxa"/>
          </w:tcPr>
          <w:p w14:paraId="738A67CC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06 de julio del 2021</w:t>
            </w:r>
          </w:p>
        </w:tc>
      </w:tr>
      <w:tr w:rsidR="00EC007F" w14:paraId="42D39330" w14:textId="77777777">
        <w:trPr>
          <w:trHeight w:val="239"/>
        </w:trPr>
        <w:tc>
          <w:tcPr>
            <w:tcW w:w="2122" w:type="dxa"/>
          </w:tcPr>
          <w:p w14:paraId="3009BAEA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Estado de México</w:t>
            </w:r>
          </w:p>
        </w:tc>
        <w:tc>
          <w:tcPr>
            <w:tcW w:w="2837" w:type="dxa"/>
          </w:tcPr>
          <w:p w14:paraId="0054732F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06 de julio del 2021</w:t>
            </w:r>
          </w:p>
        </w:tc>
      </w:tr>
      <w:tr w:rsidR="00EC007F" w14:paraId="6E44EB6D" w14:textId="77777777">
        <w:trPr>
          <w:trHeight w:val="239"/>
        </w:trPr>
        <w:tc>
          <w:tcPr>
            <w:tcW w:w="2122" w:type="dxa"/>
          </w:tcPr>
          <w:p w14:paraId="49C26C5C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Tabasco</w:t>
            </w:r>
          </w:p>
        </w:tc>
        <w:tc>
          <w:tcPr>
            <w:tcW w:w="2837" w:type="dxa"/>
          </w:tcPr>
          <w:p w14:paraId="42C3D811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05 de agosto del 2021</w:t>
            </w:r>
          </w:p>
        </w:tc>
      </w:tr>
      <w:tr w:rsidR="00EC007F" w14:paraId="46A3A5D8" w14:textId="77777777">
        <w:trPr>
          <w:trHeight w:val="239"/>
        </w:trPr>
        <w:tc>
          <w:tcPr>
            <w:tcW w:w="2122" w:type="dxa"/>
          </w:tcPr>
          <w:p w14:paraId="650899F9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Baja California</w:t>
            </w:r>
          </w:p>
        </w:tc>
        <w:tc>
          <w:tcPr>
            <w:tcW w:w="2837" w:type="dxa"/>
          </w:tcPr>
          <w:p w14:paraId="1607DC85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05 de agosto del 2021</w:t>
            </w:r>
          </w:p>
        </w:tc>
      </w:tr>
      <w:tr w:rsidR="00EC007F" w14:paraId="032729A8" w14:textId="77777777">
        <w:trPr>
          <w:trHeight w:val="241"/>
        </w:trPr>
        <w:tc>
          <w:tcPr>
            <w:tcW w:w="2122" w:type="dxa"/>
          </w:tcPr>
          <w:p w14:paraId="0F1E2CE8" w14:textId="77777777" w:rsidR="00EC007F" w:rsidRDefault="00256395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Baja California Sur</w:t>
            </w:r>
          </w:p>
        </w:tc>
        <w:tc>
          <w:tcPr>
            <w:tcW w:w="2837" w:type="dxa"/>
          </w:tcPr>
          <w:p w14:paraId="13AD872B" w14:textId="77777777" w:rsidR="00EC007F" w:rsidRDefault="00256395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08 de septiembre del 2021</w:t>
            </w:r>
          </w:p>
        </w:tc>
      </w:tr>
      <w:tr w:rsidR="00EC007F" w14:paraId="387CD9A7" w14:textId="77777777">
        <w:trPr>
          <w:trHeight w:val="239"/>
        </w:trPr>
        <w:tc>
          <w:tcPr>
            <w:tcW w:w="2122" w:type="dxa"/>
          </w:tcPr>
          <w:p w14:paraId="1075CBE1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Colima</w:t>
            </w:r>
          </w:p>
        </w:tc>
        <w:tc>
          <w:tcPr>
            <w:tcW w:w="2837" w:type="dxa"/>
          </w:tcPr>
          <w:p w14:paraId="121B32E9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08 de septiembre del 2021</w:t>
            </w:r>
          </w:p>
        </w:tc>
      </w:tr>
      <w:tr w:rsidR="00EC007F" w14:paraId="5643ABA7" w14:textId="77777777">
        <w:trPr>
          <w:trHeight w:val="239"/>
        </w:trPr>
        <w:tc>
          <w:tcPr>
            <w:tcW w:w="2122" w:type="dxa"/>
          </w:tcPr>
          <w:p w14:paraId="28B6C0AC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Yucatán</w:t>
            </w:r>
          </w:p>
        </w:tc>
        <w:tc>
          <w:tcPr>
            <w:tcW w:w="2837" w:type="dxa"/>
          </w:tcPr>
          <w:p w14:paraId="060A5AA2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11 de octubre del 2021</w:t>
            </w:r>
          </w:p>
        </w:tc>
      </w:tr>
      <w:tr w:rsidR="00EC007F" w14:paraId="3FAE676B" w14:textId="77777777">
        <w:trPr>
          <w:trHeight w:val="239"/>
        </w:trPr>
        <w:tc>
          <w:tcPr>
            <w:tcW w:w="2122" w:type="dxa"/>
          </w:tcPr>
          <w:p w14:paraId="7D1D0559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Hidalgo</w:t>
            </w:r>
          </w:p>
        </w:tc>
        <w:tc>
          <w:tcPr>
            <w:tcW w:w="2837" w:type="dxa"/>
          </w:tcPr>
          <w:p w14:paraId="5D6325CF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11 de octubre del 2021</w:t>
            </w:r>
          </w:p>
        </w:tc>
      </w:tr>
    </w:tbl>
    <w:p w14:paraId="20C238F5" w14:textId="77777777" w:rsidR="00EC007F" w:rsidRDefault="00EC007F">
      <w:pPr>
        <w:rPr>
          <w:sz w:val="21"/>
        </w:rPr>
        <w:sectPr w:rsidR="00EC007F">
          <w:headerReference w:type="default" r:id="rId7"/>
          <w:footerReference w:type="default" r:id="rId8"/>
          <w:type w:val="continuous"/>
          <w:pgSz w:w="12240" w:h="15840"/>
          <w:pgMar w:top="1040" w:right="1220" w:bottom="940" w:left="1300" w:header="688" w:footer="744" w:gutter="0"/>
          <w:pgNumType w:start="1"/>
          <w:cols w:space="720"/>
        </w:sectPr>
      </w:pPr>
    </w:p>
    <w:p w14:paraId="560FD49C" w14:textId="77777777" w:rsidR="00EC007F" w:rsidRDefault="00256395">
      <w:pPr>
        <w:pStyle w:val="Ttulo2"/>
        <w:numPr>
          <w:ilvl w:val="1"/>
          <w:numId w:val="1"/>
        </w:numPr>
        <w:tabs>
          <w:tab w:val="left" w:pos="623"/>
        </w:tabs>
        <w:spacing w:before="82"/>
        <w:ind w:left="546" w:right="192" w:hanging="428"/>
        <w:jc w:val="both"/>
      </w:pPr>
      <w:r>
        <w:lastRenderedPageBreak/>
        <w:tab/>
      </w:r>
      <w:r>
        <w:t>DADO LO ANTERIOR, AMBAS PARTES ACUERDAN MODIFICAR LAS CLÁUSULAS OCTAVA Y NOVENA DEL CONTRATO CELEBRADO EL DÍA PRIMERO DE JUNIO DE DOS MIL VEINTIUNO, PARA QUEDAR COMO</w:t>
      </w:r>
      <w:r>
        <w:rPr>
          <w:spacing w:val="-11"/>
        </w:rPr>
        <w:t xml:space="preserve"> </w:t>
      </w:r>
      <w:r>
        <w:t>SIGUE:</w:t>
      </w:r>
    </w:p>
    <w:p w14:paraId="385C5B0F" w14:textId="77777777" w:rsidR="00EC007F" w:rsidRDefault="00256395">
      <w:pPr>
        <w:spacing w:before="120"/>
        <w:ind w:left="3988"/>
        <w:jc w:val="both"/>
        <w:rPr>
          <w:b/>
          <w:sz w:val="24"/>
        </w:rPr>
      </w:pPr>
      <w:r>
        <w:rPr>
          <w:b/>
          <w:sz w:val="24"/>
        </w:rPr>
        <w:t>C L Á U S U L A S</w:t>
      </w:r>
    </w:p>
    <w:p w14:paraId="4A1E27FD" w14:textId="77777777" w:rsidR="00EC007F" w:rsidRDefault="00256395">
      <w:pPr>
        <w:pStyle w:val="Ttulo3"/>
        <w:spacing w:before="115" w:line="241" w:lineRule="exact"/>
        <w:rPr>
          <w:b w:val="0"/>
        </w:rPr>
      </w:pPr>
      <w:r>
        <w:t xml:space="preserve">OCTAVA. - OBLIGACIONES DE “EL PROFESIONISTA”. “EL PROFESIONISTA” </w:t>
      </w:r>
      <w:r>
        <w:rPr>
          <w:b w:val="0"/>
        </w:rPr>
        <w:t>se obliga a</w:t>
      </w:r>
    </w:p>
    <w:p w14:paraId="01F0F113" w14:textId="77777777" w:rsidR="00EC007F" w:rsidRDefault="00256395">
      <w:pPr>
        <w:pStyle w:val="Textoindependiente"/>
        <w:ind w:left="118" w:right="268"/>
        <w:jc w:val="both"/>
      </w:pPr>
      <w:r>
        <w:t>coordinar con la Secretaría  de  Comunicación  Social  del  Partido  de  la Revolución Democrática la difusión de dichos trabajos de investigación, de conformidad con lo siguiente</w:t>
      </w:r>
      <w:r>
        <w:t>, como se detalla a continuación:</w:t>
      </w:r>
    </w:p>
    <w:p w14:paraId="135D296A" w14:textId="77777777" w:rsidR="00EC007F" w:rsidRDefault="00EC007F">
      <w:pPr>
        <w:pStyle w:val="Textoindependiente"/>
        <w:spacing w:before="11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954"/>
      </w:tblGrid>
      <w:tr w:rsidR="00EC007F" w14:paraId="2F030656" w14:textId="77777777">
        <w:trPr>
          <w:trHeight w:val="268"/>
        </w:trPr>
        <w:tc>
          <w:tcPr>
            <w:tcW w:w="4390" w:type="dxa"/>
          </w:tcPr>
          <w:p w14:paraId="780A943C" w14:textId="77777777" w:rsidR="00EC007F" w:rsidRDefault="00256395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Investigación</w:t>
            </w:r>
          </w:p>
        </w:tc>
        <w:tc>
          <w:tcPr>
            <w:tcW w:w="4954" w:type="dxa"/>
          </w:tcPr>
          <w:p w14:paraId="48E5B2A4" w14:textId="77777777" w:rsidR="00EC007F" w:rsidRDefault="00256395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Fechas de difusión</w:t>
            </w:r>
          </w:p>
        </w:tc>
      </w:tr>
      <w:tr w:rsidR="00EC007F" w14:paraId="0CC1DA76" w14:textId="77777777">
        <w:trPr>
          <w:trHeight w:val="268"/>
        </w:trPr>
        <w:tc>
          <w:tcPr>
            <w:tcW w:w="4390" w:type="dxa"/>
          </w:tcPr>
          <w:p w14:paraId="2216D308" w14:textId="77777777" w:rsidR="00EC007F" w:rsidRDefault="00256395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Ciudad de México y Estado de México</w:t>
            </w:r>
          </w:p>
        </w:tc>
        <w:tc>
          <w:tcPr>
            <w:tcW w:w="4954" w:type="dxa"/>
          </w:tcPr>
          <w:p w14:paraId="60AA9FD0" w14:textId="77777777" w:rsidR="00EC007F" w:rsidRDefault="00256395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Del 07 de agosto al 15 de diciembre del 2021</w:t>
            </w:r>
          </w:p>
        </w:tc>
      </w:tr>
      <w:tr w:rsidR="00EC007F" w14:paraId="16431E7B" w14:textId="77777777">
        <w:trPr>
          <w:trHeight w:val="249"/>
        </w:trPr>
        <w:tc>
          <w:tcPr>
            <w:tcW w:w="4390" w:type="dxa"/>
          </w:tcPr>
          <w:p w14:paraId="03E6A9ED" w14:textId="77777777" w:rsidR="00EC007F" w:rsidRDefault="00256395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Tabasco y Baja California</w:t>
            </w:r>
          </w:p>
        </w:tc>
        <w:tc>
          <w:tcPr>
            <w:tcW w:w="4954" w:type="dxa"/>
          </w:tcPr>
          <w:p w14:paraId="4311A065" w14:textId="77777777" w:rsidR="00EC007F" w:rsidRDefault="00256395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Del 10 de septiembre al 15 de diciembre del 2021</w:t>
            </w:r>
          </w:p>
        </w:tc>
      </w:tr>
      <w:tr w:rsidR="00EC007F" w14:paraId="6D9F2F87" w14:textId="77777777">
        <w:trPr>
          <w:trHeight w:val="268"/>
        </w:trPr>
        <w:tc>
          <w:tcPr>
            <w:tcW w:w="4390" w:type="dxa"/>
          </w:tcPr>
          <w:p w14:paraId="27F51BB8" w14:textId="77777777" w:rsidR="00EC007F" w:rsidRDefault="00256395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Baja California Sur y Colima</w:t>
            </w:r>
          </w:p>
        </w:tc>
        <w:tc>
          <w:tcPr>
            <w:tcW w:w="4954" w:type="dxa"/>
          </w:tcPr>
          <w:p w14:paraId="01351CD1" w14:textId="77777777" w:rsidR="00EC007F" w:rsidRDefault="00256395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Del 12 de octubre 15 de diciembre del 2021</w:t>
            </w:r>
          </w:p>
        </w:tc>
      </w:tr>
      <w:tr w:rsidR="00EC007F" w14:paraId="14106180" w14:textId="77777777">
        <w:trPr>
          <w:trHeight w:val="251"/>
        </w:trPr>
        <w:tc>
          <w:tcPr>
            <w:tcW w:w="4390" w:type="dxa"/>
          </w:tcPr>
          <w:p w14:paraId="0EEF3154" w14:textId="77777777" w:rsidR="00EC007F" w:rsidRDefault="00256395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Yucatán e Hidalgo</w:t>
            </w:r>
          </w:p>
        </w:tc>
        <w:tc>
          <w:tcPr>
            <w:tcW w:w="4954" w:type="dxa"/>
          </w:tcPr>
          <w:p w14:paraId="09441619" w14:textId="77777777" w:rsidR="00EC007F" w:rsidRDefault="00256395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Del 15 de noviembre al 15 de diciembre del 2021</w:t>
            </w:r>
          </w:p>
        </w:tc>
      </w:tr>
    </w:tbl>
    <w:p w14:paraId="5379299D" w14:textId="77777777" w:rsidR="00EC007F" w:rsidRDefault="00EC007F">
      <w:pPr>
        <w:pStyle w:val="Textoindependiente"/>
        <w:spacing w:before="5"/>
        <w:rPr>
          <w:sz w:val="20"/>
        </w:rPr>
      </w:pPr>
    </w:p>
    <w:p w14:paraId="6A3E5C20" w14:textId="77777777" w:rsidR="00EC007F" w:rsidRDefault="00256395">
      <w:pPr>
        <w:spacing w:line="241" w:lineRule="exact"/>
        <w:ind w:left="118"/>
        <w:jc w:val="both"/>
        <w:rPr>
          <w:sz w:val="21"/>
        </w:rPr>
      </w:pPr>
      <w:r>
        <w:rPr>
          <w:b/>
          <w:sz w:val="21"/>
        </w:rPr>
        <w:t xml:space="preserve">NOVENA.- FECHA DE ENTREGA DE RESULTADOS. “EL PROFESIONISTA” </w:t>
      </w:r>
      <w:r>
        <w:rPr>
          <w:sz w:val="21"/>
        </w:rPr>
        <w:t>se obliga a entregar</w:t>
      </w:r>
    </w:p>
    <w:p w14:paraId="75612DA2" w14:textId="77777777" w:rsidR="00EC007F" w:rsidRDefault="00256395">
      <w:pPr>
        <w:pStyle w:val="Textoindependiente"/>
        <w:spacing w:line="241" w:lineRule="exact"/>
        <w:ind w:left="118"/>
        <w:jc w:val="both"/>
      </w:pPr>
      <w:r>
        <w:t>las investigaciones objeto del presente contrato en las fechas siguientes:</w:t>
      </w:r>
    </w:p>
    <w:p w14:paraId="2C20A347" w14:textId="77777777" w:rsidR="00EC007F" w:rsidRDefault="00EC007F">
      <w:pPr>
        <w:pStyle w:val="Textoindependiente"/>
        <w:rPr>
          <w:sz w:val="20"/>
        </w:rPr>
      </w:pPr>
    </w:p>
    <w:p w14:paraId="7B24A558" w14:textId="77777777" w:rsidR="00EC007F" w:rsidRDefault="00EC007F">
      <w:pPr>
        <w:pStyle w:val="Textoindependiente"/>
        <w:rPr>
          <w:sz w:val="11"/>
        </w:rPr>
      </w:pPr>
    </w:p>
    <w:tbl>
      <w:tblPr>
        <w:tblStyle w:val="TableNormal"/>
        <w:tblW w:w="0" w:type="auto"/>
        <w:tblInd w:w="2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</w:tblGrid>
      <w:tr w:rsidR="00EC007F" w14:paraId="43BF2924" w14:textId="77777777">
        <w:trPr>
          <w:trHeight w:val="239"/>
        </w:trPr>
        <w:tc>
          <w:tcPr>
            <w:tcW w:w="2122" w:type="dxa"/>
          </w:tcPr>
          <w:p w14:paraId="47E816E8" w14:textId="77777777" w:rsidR="00EC007F" w:rsidRDefault="00256395">
            <w:pPr>
              <w:pStyle w:val="TableParagraph"/>
              <w:ind w:left="672"/>
              <w:rPr>
                <w:b/>
                <w:sz w:val="21"/>
              </w:rPr>
            </w:pPr>
            <w:r>
              <w:rPr>
                <w:b/>
                <w:sz w:val="21"/>
              </w:rPr>
              <w:t>Estado</w:t>
            </w:r>
          </w:p>
        </w:tc>
        <w:tc>
          <w:tcPr>
            <w:tcW w:w="2837" w:type="dxa"/>
          </w:tcPr>
          <w:p w14:paraId="2DC39886" w14:textId="77777777" w:rsidR="00EC007F" w:rsidRDefault="00256395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Fecha de entrega</w:t>
            </w:r>
          </w:p>
        </w:tc>
      </w:tr>
      <w:tr w:rsidR="00EC007F" w14:paraId="6E0EDB4B" w14:textId="77777777">
        <w:trPr>
          <w:trHeight w:val="239"/>
        </w:trPr>
        <w:tc>
          <w:tcPr>
            <w:tcW w:w="2122" w:type="dxa"/>
          </w:tcPr>
          <w:p w14:paraId="179A2977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Ciudad de México</w:t>
            </w:r>
          </w:p>
        </w:tc>
        <w:tc>
          <w:tcPr>
            <w:tcW w:w="2837" w:type="dxa"/>
          </w:tcPr>
          <w:p w14:paraId="1035767A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06 de agosto del 2021</w:t>
            </w:r>
          </w:p>
        </w:tc>
      </w:tr>
      <w:tr w:rsidR="00EC007F" w14:paraId="6BBEE061" w14:textId="77777777">
        <w:trPr>
          <w:trHeight w:val="241"/>
        </w:trPr>
        <w:tc>
          <w:tcPr>
            <w:tcW w:w="2122" w:type="dxa"/>
          </w:tcPr>
          <w:p w14:paraId="4AFFB632" w14:textId="77777777" w:rsidR="00EC007F" w:rsidRDefault="00256395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Estado de México</w:t>
            </w:r>
          </w:p>
        </w:tc>
        <w:tc>
          <w:tcPr>
            <w:tcW w:w="2837" w:type="dxa"/>
          </w:tcPr>
          <w:p w14:paraId="4EFD7002" w14:textId="77777777" w:rsidR="00EC007F" w:rsidRDefault="00256395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06 de agosto del 2021</w:t>
            </w:r>
          </w:p>
        </w:tc>
      </w:tr>
      <w:tr w:rsidR="00EC007F" w14:paraId="5E1B9EDD" w14:textId="77777777">
        <w:trPr>
          <w:trHeight w:val="239"/>
        </w:trPr>
        <w:tc>
          <w:tcPr>
            <w:tcW w:w="2122" w:type="dxa"/>
          </w:tcPr>
          <w:p w14:paraId="14B2D969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Tabasco</w:t>
            </w:r>
          </w:p>
        </w:tc>
        <w:tc>
          <w:tcPr>
            <w:tcW w:w="2837" w:type="dxa"/>
          </w:tcPr>
          <w:p w14:paraId="2C4B417A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09 de septiembre del 2021</w:t>
            </w:r>
          </w:p>
        </w:tc>
      </w:tr>
      <w:tr w:rsidR="00EC007F" w14:paraId="475FF802" w14:textId="77777777">
        <w:trPr>
          <w:trHeight w:val="239"/>
        </w:trPr>
        <w:tc>
          <w:tcPr>
            <w:tcW w:w="2122" w:type="dxa"/>
          </w:tcPr>
          <w:p w14:paraId="64AA714E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Baja California</w:t>
            </w:r>
          </w:p>
        </w:tc>
        <w:tc>
          <w:tcPr>
            <w:tcW w:w="2837" w:type="dxa"/>
          </w:tcPr>
          <w:p w14:paraId="79C9A230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09 de septiembre del 2021</w:t>
            </w:r>
          </w:p>
        </w:tc>
      </w:tr>
      <w:tr w:rsidR="00EC007F" w14:paraId="1A7DEA92" w14:textId="77777777">
        <w:trPr>
          <w:trHeight w:val="239"/>
        </w:trPr>
        <w:tc>
          <w:tcPr>
            <w:tcW w:w="2122" w:type="dxa"/>
          </w:tcPr>
          <w:p w14:paraId="47BA4635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Baja California Sur</w:t>
            </w:r>
          </w:p>
        </w:tc>
        <w:tc>
          <w:tcPr>
            <w:tcW w:w="2837" w:type="dxa"/>
          </w:tcPr>
          <w:p w14:paraId="50244528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11 de octubre del 2021</w:t>
            </w:r>
          </w:p>
        </w:tc>
      </w:tr>
      <w:tr w:rsidR="00EC007F" w14:paraId="3B0705C7" w14:textId="77777777">
        <w:trPr>
          <w:trHeight w:val="239"/>
        </w:trPr>
        <w:tc>
          <w:tcPr>
            <w:tcW w:w="2122" w:type="dxa"/>
          </w:tcPr>
          <w:p w14:paraId="6B9CB11D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Colima</w:t>
            </w:r>
          </w:p>
        </w:tc>
        <w:tc>
          <w:tcPr>
            <w:tcW w:w="2837" w:type="dxa"/>
          </w:tcPr>
          <w:p w14:paraId="754389B6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11 de octubre del 2021</w:t>
            </w:r>
          </w:p>
        </w:tc>
      </w:tr>
      <w:tr w:rsidR="00EC007F" w14:paraId="24F5BF17" w14:textId="77777777">
        <w:trPr>
          <w:trHeight w:val="239"/>
        </w:trPr>
        <w:tc>
          <w:tcPr>
            <w:tcW w:w="2122" w:type="dxa"/>
          </w:tcPr>
          <w:p w14:paraId="1775641C" w14:textId="77777777" w:rsidR="00EC007F" w:rsidRDefault="0025639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Yucatán</w:t>
            </w:r>
          </w:p>
        </w:tc>
        <w:tc>
          <w:tcPr>
            <w:tcW w:w="2837" w:type="dxa"/>
          </w:tcPr>
          <w:p w14:paraId="0D8E3E39" w14:textId="77777777" w:rsidR="00EC007F" w:rsidRDefault="0025639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12 de noviembre del 2021</w:t>
            </w:r>
          </w:p>
        </w:tc>
      </w:tr>
      <w:tr w:rsidR="00EC007F" w14:paraId="16B67ABC" w14:textId="77777777">
        <w:trPr>
          <w:trHeight w:val="241"/>
        </w:trPr>
        <w:tc>
          <w:tcPr>
            <w:tcW w:w="2122" w:type="dxa"/>
          </w:tcPr>
          <w:p w14:paraId="02B0998B" w14:textId="77777777" w:rsidR="00EC007F" w:rsidRDefault="00256395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Hidalgo</w:t>
            </w:r>
          </w:p>
        </w:tc>
        <w:tc>
          <w:tcPr>
            <w:tcW w:w="2837" w:type="dxa"/>
          </w:tcPr>
          <w:p w14:paraId="4BFF2836" w14:textId="77777777" w:rsidR="00EC007F" w:rsidRDefault="00256395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12 de noviembre del 2021</w:t>
            </w:r>
          </w:p>
        </w:tc>
      </w:tr>
    </w:tbl>
    <w:p w14:paraId="718F43FA" w14:textId="77777777" w:rsidR="00EC007F" w:rsidRDefault="00EC007F">
      <w:pPr>
        <w:pStyle w:val="Textoindependiente"/>
        <w:spacing w:before="7"/>
        <w:rPr>
          <w:sz w:val="33"/>
        </w:rPr>
      </w:pPr>
    </w:p>
    <w:p w14:paraId="202FCB2D" w14:textId="77777777" w:rsidR="00EC007F" w:rsidRDefault="00256395">
      <w:pPr>
        <w:pStyle w:val="Ttulo3"/>
        <w:ind w:right="192"/>
      </w:pPr>
      <w:r>
        <w:t>EL PRESENTE CONVENIO MODIFICATORIO AL CONTRATO DE PRESTACIÓN DE SERVICIOS SE FIRMA POR TRIPLICADO EN LA CIUDAD DE MÉXICO, EL DÍA DIECINUEVE DE JULIO DE DOS MIL VEINTIUNO.</w:t>
      </w:r>
    </w:p>
    <w:p w14:paraId="649252D7" w14:textId="77777777" w:rsidR="00EC007F" w:rsidRDefault="00EC007F">
      <w:pPr>
        <w:pStyle w:val="Textoindependiente"/>
        <w:spacing w:before="11"/>
        <w:rPr>
          <w:b/>
          <w:sz w:val="10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4199"/>
        <w:gridCol w:w="4794"/>
      </w:tblGrid>
      <w:tr w:rsidR="00EC007F" w14:paraId="5840FA95" w14:textId="77777777">
        <w:trPr>
          <w:trHeight w:val="1800"/>
        </w:trPr>
        <w:tc>
          <w:tcPr>
            <w:tcW w:w="4199" w:type="dxa"/>
          </w:tcPr>
          <w:p w14:paraId="5C80E59C" w14:textId="77777777" w:rsidR="00EC007F" w:rsidRDefault="00256395">
            <w:pPr>
              <w:pStyle w:val="TableParagraph"/>
              <w:spacing w:line="236" w:lineRule="exact"/>
              <w:ind w:left="200" w:right="8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POR “EL PRD”</w:t>
            </w:r>
          </w:p>
          <w:p w14:paraId="57F573E7" w14:textId="77777777" w:rsidR="00EC007F" w:rsidRDefault="00EC007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E6C43C6" w14:textId="77777777" w:rsidR="00EC007F" w:rsidRDefault="00EC007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A71017C" w14:textId="77777777" w:rsidR="00EC007F" w:rsidRDefault="00EC007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C52C3F1" w14:textId="77777777" w:rsidR="00EC007F" w:rsidRDefault="00EC007F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E33E2D9" w14:textId="77777777" w:rsidR="00EC007F" w:rsidRDefault="00256395">
            <w:pPr>
              <w:pStyle w:val="TableParagraph"/>
              <w:spacing w:line="240" w:lineRule="atLeast"/>
              <w:ind w:left="200" w:right="8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FABÍAN ESPINOSA GONZÁLEZ APODERADO LEGAL</w:t>
            </w:r>
          </w:p>
        </w:tc>
        <w:tc>
          <w:tcPr>
            <w:tcW w:w="4794" w:type="dxa"/>
          </w:tcPr>
          <w:p w14:paraId="779260B1" w14:textId="77777777" w:rsidR="00EC007F" w:rsidRDefault="00256395">
            <w:pPr>
              <w:pStyle w:val="TableParagraph"/>
              <w:spacing w:line="236" w:lineRule="exact"/>
              <w:ind w:left="737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POR “EL PRESTADOR”</w:t>
            </w:r>
          </w:p>
          <w:p w14:paraId="4594598A" w14:textId="77777777" w:rsidR="00EC007F" w:rsidRDefault="00EC007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73BEB0E" w14:textId="77777777" w:rsidR="00EC007F" w:rsidRDefault="00EC007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00B575D2" w14:textId="77777777" w:rsidR="00EC007F" w:rsidRDefault="00EC007F">
            <w:pPr>
              <w:pStyle w:val="TableParagraph"/>
              <w:spacing w:before="8" w:line="240" w:lineRule="auto"/>
              <w:ind w:left="0"/>
              <w:rPr>
                <w:b/>
                <w:sz w:val="35"/>
              </w:rPr>
            </w:pPr>
          </w:p>
          <w:p w14:paraId="4C75A4D2" w14:textId="50F72420" w:rsidR="00EC007F" w:rsidRDefault="00D5715A">
            <w:pPr>
              <w:pStyle w:val="TableParagraph"/>
              <w:spacing w:before="1" w:line="240" w:lineRule="auto"/>
              <w:ind w:left="739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  )</w:t>
            </w:r>
          </w:p>
        </w:tc>
      </w:tr>
    </w:tbl>
    <w:p w14:paraId="4FDA19D1" w14:textId="77777777" w:rsidR="00EC007F" w:rsidRDefault="00EC007F">
      <w:pPr>
        <w:pStyle w:val="Textoindependiente"/>
        <w:rPr>
          <w:b/>
          <w:sz w:val="24"/>
        </w:rPr>
      </w:pPr>
    </w:p>
    <w:p w14:paraId="7D1D5225" w14:textId="77777777" w:rsidR="00EC007F" w:rsidRDefault="00EC007F">
      <w:pPr>
        <w:pStyle w:val="Textoindependiente"/>
        <w:spacing w:before="8"/>
        <w:rPr>
          <w:b/>
          <w:sz w:val="20"/>
        </w:rPr>
      </w:pPr>
    </w:p>
    <w:p w14:paraId="68E552DF" w14:textId="77777777" w:rsidR="00EC007F" w:rsidRDefault="00256395">
      <w:pPr>
        <w:ind w:left="2379"/>
        <w:rPr>
          <w:b/>
          <w:sz w:val="21"/>
        </w:rPr>
      </w:pPr>
      <w:r>
        <w:rPr>
          <w:b/>
          <w:sz w:val="21"/>
        </w:rPr>
        <w:t>POR LA ADMINISTRADORA DEL CONTRATO</w:t>
      </w:r>
    </w:p>
    <w:p w14:paraId="40A9118C" w14:textId="77777777" w:rsidR="00EC007F" w:rsidRDefault="00EC007F">
      <w:pPr>
        <w:pStyle w:val="Textoindependiente"/>
        <w:rPr>
          <w:b/>
          <w:sz w:val="24"/>
        </w:rPr>
      </w:pPr>
    </w:p>
    <w:p w14:paraId="31130E36" w14:textId="77777777" w:rsidR="00EC007F" w:rsidRDefault="00EC007F">
      <w:pPr>
        <w:pStyle w:val="Textoindependiente"/>
        <w:rPr>
          <w:b/>
          <w:sz w:val="24"/>
        </w:rPr>
      </w:pPr>
    </w:p>
    <w:p w14:paraId="43150C1A" w14:textId="77777777" w:rsidR="00EC007F" w:rsidRDefault="00EC007F">
      <w:pPr>
        <w:pStyle w:val="Textoindependiente"/>
        <w:rPr>
          <w:b/>
          <w:sz w:val="24"/>
        </w:rPr>
      </w:pPr>
    </w:p>
    <w:p w14:paraId="197E1D29" w14:textId="77777777" w:rsidR="00EC007F" w:rsidRDefault="00EC007F">
      <w:pPr>
        <w:pStyle w:val="Textoindependiente"/>
        <w:rPr>
          <w:b/>
          <w:sz w:val="24"/>
        </w:rPr>
      </w:pPr>
    </w:p>
    <w:p w14:paraId="16316DF6" w14:textId="77777777" w:rsidR="00EC007F" w:rsidRDefault="00EC007F">
      <w:pPr>
        <w:pStyle w:val="Textoindependiente"/>
        <w:spacing w:before="9"/>
        <w:rPr>
          <w:b/>
          <w:sz w:val="25"/>
        </w:rPr>
      </w:pPr>
    </w:p>
    <w:p w14:paraId="01543576" w14:textId="77777777" w:rsidR="00EC007F" w:rsidRDefault="00256395">
      <w:pPr>
        <w:ind w:left="2393" w:right="3106" w:firstLine="274"/>
        <w:rPr>
          <w:b/>
          <w:sz w:val="21"/>
        </w:rPr>
      </w:pPr>
      <w:r>
        <w:rPr>
          <w:b/>
          <w:sz w:val="21"/>
        </w:rPr>
        <w:t>MTRA. KAREN QUIROGA ANGUIANO SECRETARIA DE IGUALDAD DE GÉNERO</w:t>
      </w:r>
    </w:p>
    <w:sectPr w:rsidR="00EC007F">
      <w:pgSz w:w="12240" w:h="15840"/>
      <w:pgMar w:top="1040" w:right="1220" w:bottom="940" w:left="1300" w:header="688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A632" w14:textId="77777777" w:rsidR="00256395" w:rsidRDefault="00256395">
      <w:r>
        <w:separator/>
      </w:r>
    </w:p>
  </w:endnote>
  <w:endnote w:type="continuationSeparator" w:id="0">
    <w:p w14:paraId="7D9F1D92" w14:textId="77777777" w:rsidR="00256395" w:rsidRDefault="0025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4384" w14:textId="7443C7B3" w:rsidR="00EC007F" w:rsidRDefault="00D5715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08705C5C" wp14:editId="72103EBD">
              <wp:simplePos x="0" y="0"/>
              <wp:positionH relativeFrom="page">
                <wp:posOffset>3810635</wp:posOffset>
              </wp:positionH>
              <wp:positionV relativeFrom="page">
                <wp:posOffset>9446260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840B8" w14:textId="77777777" w:rsidR="00EC007F" w:rsidRDefault="0025639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05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05pt;margin-top:743.8pt;width:12pt;height:15.3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" filled="f" stroked="f">
              <v:textbox inset="0,0,0,0">
                <w:txbxContent>
                  <w:p w14:paraId="38B840B8" w14:textId="77777777" w:rsidR="00EC007F" w:rsidRDefault="0025639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7349" w14:textId="77777777" w:rsidR="00256395" w:rsidRDefault="00256395">
      <w:r>
        <w:separator/>
      </w:r>
    </w:p>
  </w:footnote>
  <w:footnote w:type="continuationSeparator" w:id="0">
    <w:p w14:paraId="35CCA44A" w14:textId="77777777" w:rsidR="00256395" w:rsidRDefault="0025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9134" w14:textId="23B82AF8" w:rsidR="00EC007F" w:rsidRDefault="00D5715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6640" behindDoc="1" locked="0" layoutInCell="1" allowOverlap="1" wp14:anchorId="24DB3441" wp14:editId="2117A8EC">
              <wp:simplePos x="0" y="0"/>
              <wp:positionH relativeFrom="page">
                <wp:posOffset>1895475</wp:posOffset>
              </wp:positionH>
              <wp:positionV relativeFrom="page">
                <wp:posOffset>424180</wp:posOffset>
              </wp:positionV>
              <wp:extent cx="499110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3F87B" w14:textId="77777777" w:rsidR="00EC007F" w:rsidRDefault="0025639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CONVENIO MODIFICATORIO AL </w:t>
                          </w:r>
                          <w:r>
                            <w:rPr>
                              <w:b/>
                              <w:sz w:val="24"/>
                            </w:rPr>
                            <w:t>CONTRATO N° CN-JUR-LPM-139/21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B34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25pt;margin-top:33.4pt;width:393pt;height:15.45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" filled="f" stroked="f">
              <v:textbox inset="0,0,0,0">
                <w:txbxContent>
                  <w:p w14:paraId="5993F87B" w14:textId="77777777" w:rsidR="00EC007F" w:rsidRDefault="0025639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CONVENIO MODIFICATORIO AL </w:t>
                    </w:r>
                    <w:r>
                      <w:rPr>
                        <w:b/>
                        <w:sz w:val="24"/>
                      </w:rPr>
                      <w:t>CONTRATO N° CN-JUR-LPM-139/21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59C"/>
    <w:multiLevelType w:val="multilevel"/>
    <w:tmpl w:val="EE583ED6"/>
    <w:lvl w:ilvl="0">
      <w:start w:val="1"/>
      <w:numFmt w:val="upperRoman"/>
      <w:lvlText w:val="%1"/>
      <w:lvlJc w:val="left"/>
      <w:pPr>
        <w:ind w:left="118" w:hanging="406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18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2">
      <w:numFmt w:val="bullet"/>
      <w:lvlText w:val="-"/>
      <w:lvlJc w:val="left"/>
      <w:pPr>
        <w:ind w:left="1198" w:hanging="360"/>
      </w:pPr>
      <w:rPr>
        <w:rFonts w:ascii="Arial" w:eastAsia="Arial" w:hAnsi="Arial" w:cs="Arial" w:hint="default"/>
        <w:w w:val="100"/>
        <w:sz w:val="21"/>
        <w:szCs w:val="21"/>
        <w:lang w:val="es-MX" w:eastAsia="es-MX" w:bidi="es-MX"/>
      </w:rPr>
    </w:lvl>
    <w:lvl w:ilvl="3">
      <w:numFmt w:val="bullet"/>
      <w:lvlText w:val="•"/>
      <w:lvlJc w:val="left"/>
      <w:pPr>
        <w:ind w:left="3093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86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33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26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F"/>
    <w:rsid w:val="00256395"/>
    <w:rsid w:val="00D5715A"/>
    <w:rsid w:val="00E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9C6D5"/>
  <w15:docId w15:val="{BDC77DB4-7662-4215-BB27-4F4A6A9D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20"/>
      <w:ind w:left="398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0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8"/>
      <w:jc w:val="both"/>
      <w:outlineLvl w:val="2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98" w:hanging="361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2021-09-13T19:06:00Z</dcterms:created>
  <dcterms:modified xsi:type="dcterms:W3CDTF">2021-09-13T19:06:00Z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