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3107A7F3"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7B0188">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884AB2">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8A2EAE">
      <w:pPr>
        <w:pStyle w:val="Prrafodelista"/>
        <w:numPr>
          <w:ilvl w:val="0"/>
          <w:numId w:val="1"/>
        </w:numPr>
        <w:tabs>
          <w:tab w:val="left" w:pos="709"/>
          <w:tab w:val="left" w:pos="710"/>
        </w:tabs>
        <w:ind w:right="102"/>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8A2EAE">
      <w:pPr>
        <w:pStyle w:val="Prrafodelista"/>
        <w:numPr>
          <w:ilvl w:val="1"/>
          <w:numId w:val="1"/>
        </w:numPr>
        <w:ind w:right="102"/>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5F7A0967"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r w:rsidR="00884AB2">
        <w:t>(  )</w:t>
      </w:r>
      <w:r w:rsidRPr="00626102">
        <w:rPr>
          <w:sz w:val="23"/>
          <w:szCs w:val="23"/>
        </w:rPr>
        <w:t xml:space="preserve">, libro </w:t>
      </w:r>
      <w:r w:rsidR="00884AB2">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6095F16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del Instituto Nacional Electoral (INE),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34C1A241"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r w:rsidR="00884AB2">
        <w:t>(  )</w:t>
      </w:r>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r w:rsidR="00884AB2">
        <w:t>(  )</w:t>
      </w:r>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408A7CDD"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r w:rsidR="00884AB2">
        <w:t>(  )</w:t>
      </w:r>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884AB2">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r w:rsidR="003D2C26">
        <w:t>(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2E53F5F8"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r w:rsidR="003D2C26">
        <w:t>(  )</w:t>
      </w:r>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3ADD02ED"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r w:rsidR="003D2C26">
        <w:t>(  )</w:t>
      </w:r>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C L Á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18720C9E" w:rsidR="007E3B62" w:rsidRPr="00626102" w:rsidRDefault="00613075" w:rsidP="007553A0">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 xml:space="preserve">dentro de los cinco días hábiles posteriores a la presentación de su Comprobante Fiscal Digital por Internet (CFDI) </w:t>
      </w:r>
      <w:r w:rsidRPr="00626102">
        <w:lastRenderedPageBreak/>
        <w:t>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000D6B9A" w:rsidRPr="00626102">
        <w:rPr>
          <w:b/>
          <w:bCs/>
          <w:spacing w:val="-4"/>
        </w:rPr>
        <w:t xml:space="preserve"> </w:t>
      </w:r>
      <w:r w:rsidR="00AC28EA">
        <w:rPr>
          <w:b/>
          <w:bCs/>
          <w:spacing w:val="-4"/>
        </w:rPr>
        <w:t>0</w:t>
      </w:r>
      <w:r w:rsidR="008A2EAE">
        <w:rPr>
          <w:b/>
          <w:bCs/>
          <w:spacing w:val="-4"/>
        </w:rPr>
        <w:t xml:space="preserve">1 </w:t>
      </w:r>
      <w:r w:rsidR="00AC28EA">
        <w:rPr>
          <w:b/>
          <w:bCs/>
          <w:spacing w:val="-4"/>
        </w:rPr>
        <w:t>al</w:t>
      </w:r>
      <w:r w:rsidR="000D6B9A" w:rsidRPr="00626102">
        <w:rPr>
          <w:b/>
          <w:bCs/>
          <w:spacing w:val="-4"/>
        </w:rPr>
        <w:t xml:space="preserve"> </w:t>
      </w:r>
      <w:r w:rsidR="00AC28EA">
        <w:rPr>
          <w:b/>
          <w:bCs/>
          <w:spacing w:val="-4"/>
        </w:rPr>
        <w:t>15</w:t>
      </w:r>
      <w:r w:rsidR="00975615">
        <w:rPr>
          <w:b/>
          <w:bCs/>
          <w:spacing w:val="-4"/>
        </w:rPr>
        <w:t xml:space="preserve"> de </w:t>
      </w:r>
      <w:r w:rsidR="00AC28EA">
        <w:rPr>
          <w:b/>
          <w:bCs/>
          <w:spacing w:val="-4"/>
        </w:rPr>
        <w:t>octubre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AC28EA">
        <w:rPr>
          <w:spacing w:val="3"/>
        </w:rPr>
        <w:t>173,400.37</w:t>
      </w:r>
      <w:r w:rsidR="00232444">
        <w:rPr>
          <w:spacing w:val="3"/>
        </w:rPr>
        <w:t xml:space="preserve"> (Ciento setenta </w:t>
      </w:r>
      <w:r w:rsidR="00AC28EA">
        <w:rPr>
          <w:spacing w:val="3"/>
        </w:rPr>
        <w:t xml:space="preserve">y tres </w:t>
      </w:r>
      <w:r w:rsidR="00232444">
        <w:rPr>
          <w:spacing w:val="3"/>
        </w:rPr>
        <w:t xml:space="preserve">mil </w:t>
      </w:r>
      <w:r w:rsidR="00AC28EA">
        <w:rPr>
          <w:spacing w:val="3"/>
        </w:rPr>
        <w:t>cuatro</w:t>
      </w:r>
      <w:r w:rsidR="00232444">
        <w:rPr>
          <w:spacing w:val="3"/>
        </w:rPr>
        <w:t xml:space="preserve">cientos pesos </w:t>
      </w:r>
      <w:r w:rsidR="00AC28EA">
        <w:rPr>
          <w:spacing w:val="3"/>
        </w:rPr>
        <w:t>37</w:t>
      </w:r>
      <w:r w:rsidRPr="00626102">
        <w:t>/100 M.N.), más el 16% de impuesto al valor agregado por $</w:t>
      </w:r>
      <w:r w:rsidR="007553A0">
        <w:t>27,916.63 (Veintisiete mil novecientos dieciséis pesos 63</w:t>
      </w:r>
      <w:r w:rsidRPr="00626102">
        <w:t>/100 M.N.), TUA por $</w:t>
      </w:r>
      <w:r w:rsidR="007553A0">
        <w:t xml:space="preserve">33,454.00 (Treinta y tres mil cuatrocientos cincuenta y cuatro pesos </w:t>
      </w:r>
      <w:r w:rsidR="00A35C8D">
        <w:t>00</w:t>
      </w:r>
      <w:r w:rsidRPr="00626102">
        <w:t>/100 M.N.), cargo por emisión de boletos $</w:t>
      </w:r>
      <w:r w:rsidR="00A35C8D">
        <w:t xml:space="preserve">11,890.00 (Once mil ochocientos noventa pesos </w:t>
      </w:r>
      <w:r w:rsidR="00D960C3">
        <w:t>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A35C8D">
        <w:rPr>
          <w:b/>
          <w:bCs/>
        </w:rPr>
        <w:t>246,661.00 (DOSCIENTOS CUARENTA Y SEIS MIL SEISCIENTOS SESENTA Y UN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426EBDD6"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8A618C">
        <w:rPr>
          <w:b/>
          <w:bCs/>
          <w:sz w:val="23"/>
          <w:szCs w:val="23"/>
        </w:rPr>
        <w:t>28</w:t>
      </w:r>
      <w:r w:rsidR="00B1004A">
        <w:rPr>
          <w:b/>
          <w:bCs/>
          <w:sz w:val="23"/>
          <w:szCs w:val="23"/>
        </w:rPr>
        <w:t xml:space="preserve"> </w:t>
      </w:r>
      <w:r w:rsidR="00E06BC6" w:rsidRPr="00626102">
        <w:rPr>
          <w:b/>
          <w:bCs/>
          <w:sz w:val="23"/>
          <w:szCs w:val="23"/>
        </w:rPr>
        <w:t xml:space="preserve">de </w:t>
      </w:r>
      <w:r w:rsidR="00B1004A">
        <w:rPr>
          <w:b/>
          <w:bCs/>
          <w:sz w:val="23"/>
          <w:szCs w:val="23"/>
        </w:rPr>
        <w:t>octubre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BBVA Bancomer, cuenta N° </w:t>
      </w:r>
      <w:r w:rsidR="003D2C26">
        <w:t>(  )</w:t>
      </w:r>
      <w:r w:rsidRPr="00626102">
        <w:rPr>
          <w:sz w:val="23"/>
          <w:szCs w:val="23"/>
        </w:rPr>
        <w:t xml:space="preserve">, CLABE </w:t>
      </w:r>
      <w:r w:rsidR="003D2C26">
        <w:t>(  )</w:t>
      </w:r>
      <w:r w:rsidRPr="00626102">
        <w:rPr>
          <w:sz w:val="23"/>
          <w:szCs w:val="23"/>
        </w:rPr>
        <w:t>.</w:t>
      </w:r>
    </w:p>
    <w:p w14:paraId="130786BE" w14:textId="7865CD38"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8A618C">
        <w:rPr>
          <w:b/>
          <w:bCs/>
          <w:sz w:val="23"/>
          <w:szCs w:val="23"/>
        </w:rPr>
        <w:t>01</w:t>
      </w:r>
      <w:r w:rsidR="00141097" w:rsidRPr="00626102">
        <w:rPr>
          <w:b/>
          <w:bCs/>
          <w:sz w:val="23"/>
          <w:szCs w:val="23"/>
        </w:rPr>
        <w:t xml:space="preserve"> </w:t>
      </w:r>
      <w:r w:rsidR="006F097F" w:rsidRPr="00626102">
        <w:rPr>
          <w:b/>
          <w:bCs/>
          <w:sz w:val="23"/>
          <w:szCs w:val="23"/>
        </w:rPr>
        <w:t xml:space="preserve">de </w:t>
      </w:r>
      <w:r w:rsidR="00540CF3">
        <w:rPr>
          <w:b/>
          <w:bCs/>
          <w:sz w:val="23"/>
          <w:szCs w:val="23"/>
        </w:rPr>
        <w:t>octubre</w:t>
      </w:r>
      <w:r w:rsidR="008A026C" w:rsidRPr="00626102">
        <w:rPr>
          <w:b/>
          <w:bCs/>
          <w:sz w:val="23"/>
          <w:szCs w:val="23"/>
        </w:rPr>
        <w:t xml:space="preserve"> </w:t>
      </w:r>
      <w:r w:rsidR="0091633F">
        <w:rPr>
          <w:b/>
          <w:bCs/>
          <w:sz w:val="23"/>
          <w:szCs w:val="23"/>
        </w:rPr>
        <w:t xml:space="preserve">al 01 de noviembre </w:t>
      </w:r>
      <w:r w:rsidRPr="00626102">
        <w:rPr>
          <w:b/>
          <w:bCs/>
          <w:sz w:val="23"/>
          <w:szCs w:val="23"/>
        </w:rPr>
        <w:t>de 2022.</w:t>
      </w:r>
    </w:p>
    <w:p w14:paraId="22C8EF42" w14:textId="15600BB4"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00587464" w:rsidRPr="00626102">
        <w:rPr>
          <w:b/>
          <w:bCs/>
          <w:spacing w:val="-3"/>
        </w:rPr>
        <w:t>“LAS PARTES”</w:t>
      </w:r>
      <w:r w:rsidRPr="00626102">
        <w:t xml:space="preserve">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r w:rsidR="003D2C26">
        <w:rPr>
          <w:sz w:val="22"/>
          <w:szCs w:val="22"/>
        </w:rPr>
        <w:t>(  )</w:t>
      </w:r>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46892F16" w14:textId="30050972" w:rsidR="007E3B62" w:rsidRPr="00626102" w:rsidRDefault="00613075" w:rsidP="0031457A">
      <w:pPr>
        <w:spacing w:before="120"/>
        <w:ind w:left="142" w:right="113"/>
        <w:jc w:val="both"/>
        <w:rPr>
          <w:sz w:val="23"/>
          <w:szCs w:val="23"/>
        </w:rPr>
      </w:pPr>
      <w:r w:rsidRPr="00626102">
        <w:rPr>
          <w:b/>
          <w:bCs/>
          <w:sz w:val="23"/>
          <w:szCs w:val="23"/>
        </w:rPr>
        <w:t>SEXTA.</w:t>
      </w:r>
      <w:r w:rsidR="006D2799" w:rsidRPr="00626102">
        <w:rPr>
          <w:b/>
          <w:bCs/>
          <w:sz w:val="23"/>
          <w:szCs w:val="23"/>
        </w:rPr>
        <w:t xml:space="preserve"> </w:t>
      </w:r>
      <w:r w:rsidRPr="00626102">
        <w:rPr>
          <w:b/>
          <w:bCs/>
          <w:sz w:val="23"/>
          <w:szCs w:val="23"/>
        </w:rPr>
        <w:t>-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0031457A" w:rsidRPr="00626102">
        <w:rPr>
          <w:sz w:val="23"/>
          <w:szCs w:val="23"/>
        </w:rPr>
        <w:t xml:space="preserve"> </w:t>
      </w:r>
      <w:r w:rsidRPr="00626102">
        <w:rPr>
          <w:sz w:val="23"/>
          <w:szCs w:val="23"/>
        </w:rPr>
        <w:t>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PRESTADOR” </w:t>
      </w:r>
      <w:r w:rsidRPr="00626102">
        <w:rPr>
          <w:sz w:val="23"/>
          <w:szCs w:val="23"/>
        </w:rPr>
        <w:t xml:space="preserve">designa a </w:t>
      </w:r>
      <w:r w:rsidR="00BB7BF7">
        <w:rPr>
          <w:sz w:val="23"/>
        </w:rPr>
        <w:t>( )</w:t>
      </w:r>
      <w:r w:rsidRPr="00626102">
        <w:rPr>
          <w:sz w:val="23"/>
          <w:szCs w:val="23"/>
        </w:rPr>
        <w:t xml:space="preserve">, teléfono </w:t>
      </w:r>
      <w:r w:rsidR="003D2C26">
        <w:t>(  )</w:t>
      </w:r>
      <w:r w:rsidRPr="00626102">
        <w:rPr>
          <w:sz w:val="23"/>
          <w:szCs w:val="23"/>
        </w:rPr>
        <w:t xml:space="preserve">, correo electrónico </w:t>
      </w:r>
      <w:r w:rsidR="003D2C26">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12413A6A" w14:textId="07E78FFA" w:rsidR="007E3B62" w:rsidRPr="00626102" w:rsidRDefault="00613075" w:rsidP="0031457A">
      <w:pPr>
        <w:spacing w:before="120"/>
        <w:ind w:left="142" w:right="113"/>
        <w:jc w:val="both"/>
        <w:rPr>
          <w:sz w:val="23"/>
          <w:szCs w:val="23"/>
        </w:rPr>
      </w:pPr>
      <w:r w:rsidRPr="00626102">
        <w:rPr>
          <w:b/>
          <w:bCs/>
          <w:sz w:val="23"/>
          <w:szCs w:val="23"/>
        </w:rPr>
        <w:lastRenderedPageBreak/>
        <w:t>SÉPTIMA.</w:t>
      </w:r>
      <w:r w:rsidR="00D92D12" w:rsidRPr="00626102">
        <w:rPr>
          <w:b/>
          <w:bCs/>
          <w:sz w:val="23"/>
          <w:szCs w:val="23"/>
        </w:rPr>
        <w:t xml:space="preserve"> </w:t>
      </w:r>
      <w:r w:rsidRPr="00626102">
        <w:rPr>
          <w:b/>
          <w:bCs/>
          <w:sz w:val="23"/>
          <w:szCs w:val="23"/>
        </w:rPr>
        <w:t xml:space="preserve">-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a</w:t>
      </w:r>
      <w:r w:rsidR="006D2799" w:rsidRPr="00626102">
        <w:rPr>
          <w:sz w:val="23"/>
          <w:szCs w:val="23"/>
        </w:rPr>
        <w:t xml:space="preserve"> </w:t>
      </w:r>
      <w:r w:rsidRPr="00626102">
        <w:rPr>
          <w:sz w:val="23"/>
          <w:szCs w:val="23"/>
        </w:rPr>
        <w:t xml:space="preserve">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r w:rsidR="000926AC">
        <w:t>(  )</w:t>
      </w:r>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r w:rsidR="000926AC">
        <w:t>(  )</w:t>
      </w:r>
      <w:r w:rsidRPr="00626102">
        <w:rPr>
          <w:sz w:val="23"/>
          <w:szCs w:val="23"/>
        </w:rPr>
        <w:t xml:space="preserve">, teléfono </w:t>
      </w:r>
      <w:r w:rsidR="000926AC">
        <w:t>(  )</w:t>
      </w:r>
      <w:r w:rsidRPr="00626102">
        <w:rPr>
          <w:sz w:val="23"/>
          <w:szCs w:val="23"/>
        </w:rPr>
        <w:t xml:space="preserve"> </w:t>
      </w:r>
      <w:r w:rsidR="000926AC">
        <w:t>(  )</w:t>
      </w:r>
      <w:r w:rsidRPr="007B0188">
        <w:rPr>
          <w:sz w:val="23"/>
          <w:szCs w:val="23"/>
        </w:rPr>
        <w:t xml:space="preserve">, </w:t>
      </w:r>
      <w:r w:rsidR="000926AC">
        <w:t>(  )</w:t>
      </w:r>
      <w:r w:rsidRPr="007B0188">
        <w:rPr>
          <w:sz w:val="23"/>
          <w:szCs w:val="23"/>
        </w:rPr>
        <w:t xml:space="preserve">, teléfono </w:t>
      </w:r>
      <w:r w:rsidR="000926AC">
        <w:t>(  )</w:t>
      </w:r>
      <w:r w:rsidRPr="007B0188">
        <w:rPr>
          <w:sz w:val="23"/>
          <w:szCs w:val="23"/>
        </w:rPr>
        <w:t xml:space="preserve">, correo electrónico </w:t>
      </w:r>
      <w:r w:rsidR="000926AC">
        <w:t>(  )</w:t>
      </w:r>
      <w:r w:rsidRPr="007B0188">
        <w:rPr>
          <w:rFonts w:ascii="Segoe UI" w:hAnsi="Segoe UI"/>
          <w:sz w:val="23"/>
          <w:szCs w:val="23"/>
        </w:rPr>
        <w:t xml:space="preserve"> </w:t>
      </w:r>
      <w:r w:rsidRPr="007B0188">
        <w:rPr>
          <w:sz w:val="23"/>
          <w:szCs w:val="23"/>
        </w:rPr>
        <w:t xml:space="preserve">y </w:t>
      </w:r>
      <w:r w:rsidR="000926AC">
        <w:t>(  )</w:t>
      </w:r>
      <w:r w:rsidRPr="007B0188">
        <w:rPr>
          <w:sz w:val="23"/>
          <w:szCs w:val="23"/>
        </w:rPr>
        <w:t xml:space="preserve"> </w:t>
      </w:r>
      <w:r w:rsidR="000926AC">
        <w:t>(  )</w:t>
      </w:r>
      <w:r w:rsidRPr="007B0188">
        <w:rPr>
          <w:sz w:val="23"/>
          <w:szCs w:val="23"/>
        </w:rPr>
        <w:t>,</w:t>
      </w:r>
      <w:r w:rsidR="00810F61" w:rsidRPr="007B0188">
        <w:rPr>
          <w:spacing w:val="-1"/>
          <w:sz w:val="23"/>
          <w:szCs w:val="23"/>
        </w:rPr>
        <w:t xml:space="preserve"> </w:t>
      </w:r>
      <w:r w:rsidR="000926AC">
        <w:t>(  )</w:t>
      </w:r>
      <w:r w:rsidRPr="00626102">
        <w:rPr>
          <w:sz w:val="23"/>
          <w:szCs w:val="23"/>
        </w:rPr>
        <w:t>.</w:t>
      </w:r>
    </w:p>
    <w:p w14:paraId="27CDB5C2" w14:textId="26F4C7EA" w:rsidR="007E3B62" w:rsidRPr="00626102" w:rsidRDefault="00613075" w:rsidP="00ED5E3B">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w:t>
      </w:r>
      <w:r w:rsidR="006E5239" w:rsidRPr="00626102">
        <w:t xml:space="preserve"> </w:t>
      </w:r>
      <w:r w:rsidRPr="00626102">
        <w:t>tarifa de vuelo más económica.</w:t>
      </w:r>
    </w:p>
    <w:p w14:paraId="58D0F884" w14:textId="1A84B689" w:rsidR="007E3B62" w:rsidRPr="00626102" w:rsidRDefault="00613075" w:rsidP="00ED5E3B">
      <w:pPr>
        <w:spacing w:before="116"/>
        <w:ind w:left="118" w:right="104"/>
        <w:jc w:val="both"/>
        <w:rPr>
          <w:sz w:val="23"/>
          <w:szCs w:val="23"/>
        </w:rPr>
      </w:pPr>
      <w:r w:rsidRPr="00626102">
        <w:rPr>
          <w:b/>
          <w:sz w:val="23"/>
          <w:szCs w:val="23"/>
        </w:rPr>
        <w:t>OCTAVA.</w:t>
      </w:r>
      <w:r w:rsidR="00292D57" w:rsidRPr="00626102">
        <w:rPr>
          <w:b/>
          <w:sz w:val="23"/>
          <w:szCs w:val="23"/>
        </w:rPr>
        <w:t xml:space="preserve">  </w:t>
      </w:r>
      <w:r w:rsidRPr="00626102">
        <w:rPr>
          <w:b/>
          <w:sz w:val="23"/>
          <w:szCs w:val="23"/>
        </w:rPr>
        <w:t xml:space="preserve">- ENTREGA DE BOLETOS. “EL PRESTADOR” </w:t>
      </w:r>
      <w:r w:rsidRPr="00626102">
        <w:rPr>
          <w:sz w:val="23"/>
          <w:szCs w:val="23"/>
        </w:rPr>
        <w:t xml:space="preserve">enviará a </w:t>
      </w:r>
      <w:r w:rsidRPr="00626102">
        <w:rPr>
          <w:b/>
          <w:sz w:val="23"/>
          <w:szCs w:val="23"/>
        </w:rPr>
        <w:t xml:space="preserve">“EL PRD” </w:t>
      </w:r>
      <w:r w:rsidRPr="00626102">
        <w:rPr>
          <w:sz w:val="23"/>
          <w:szCs w:val="23"/>
        </w:rPr>
        <w:t>mediante el</w:t>
      </w:r>
      <w:r w:rsidR="00292D57" w:rsidRPr="00626102">
        <w:rPr>
          <w:sz w:val="23"/>
          <w:szCs w:val="23"/>
        </w:rPr>
        <w:t xml:space="preserve"> </w:t>
      </w:r>
      <w:r w:rsidRPr="00626102">
        <w:rPr>
          <w:sz w:val="23"/>
          <w:szCs w:val="23"/>
        </w:rPr>
        <w:t xml:space="preserve">correo </w:t>
      </w:r>
      <w:r w:rsidRPr="007B0188">
        <w:rPr>
          <w:sz w:val="23"/>
          <w:szCs w:val="23"/>
        </w:rPr>
        <w:t xml:space="preserve">electrónico </w:t>
      </w:r>
      <w:hyperlink r:id="rId7" w:history="1">
        <w:r w:rsidR="000926AC">
          <w:t>(  )</w:t>
        </w:r>
        <w:r w:rsidR="00292D57" w:rsidRPr="007B0188">
          <w:rPr>
            <w:rStyle w:val="Hipervnculo"/>
            <w:i/>
            <w:color w:val="auto"/>
            <w:sz w:val="23"/>
            <w:szCs w:val="23"/>
            <w:u w:val="none"/>
          </w:rPr>
          <w:t xml:space="preserve"> </w:t>
        </w:r>
        <w:r w:rsidR="00292D57" w:rsidRPr="007B0188">
          <w:rPr>
            <w:rStyle w:val="Hipervnculo"/>
            <w:color w:val="auto"/>
            <w:sz w:val="23"/>
            <w:szCs w:val="23"/>
            <w:u w:val="none"/>
          </w:rPr>
          <w:t xml:space="preserve">la </w:t>
        </w:r>
      </w:hyperlink>
      <w:r w:rsidRPr="007B0188">
        <w:rPr>
          <w:sz w:val="23"/>
          <w:szCs w:val="23"/>
        </w:rPr>
        <w:t xml:space="preserve">confirmación </w:t>
      </w:r>
      <w:r w:rsidRPr="00626102">
        <w:rPr>
          <w:sz w:val="23"/>
          <w:szCs w:val="23"/>
        </w:rPr>
        <w:t xml:space="preserve">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lastRenderedPageBreak/>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2FD81731"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r w:rsidR="00A16DDA">
        <w:t>(  )</w:t>
      </w:r>
    </w:p>
    <w:p w14:paraId="33D8D86E" w14:textId="65934863"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r w:rsidR="00A16DDA">
        <w:t>(  )</w:t>
      </w:r>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w:t>
      </w:r>
      <w:r w:rsidR="00613075" w:rsidRPr="00626102">
        <w:lastRenderedPageBreak/>
        <w:t xml:space="preserve">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2EA29F8E"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91633F">
        <w:rPr>
          <w:b/>
          <w:bCs/>
          <w:sz w:val="23"/>
          <w:szCs w:val="23"/>
        </w:rPr>
        <w:t>PRIMERO DE OCTUBRE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667052B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0050FD">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3DABF87F"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r w:rsidR="00A16DDA">
              <w:t>(  )</w:t>
            </w:r>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77777777" w:rsidR="00D02A05" w:rsidRPr="00D02A05" w:rsidRDefault="00D02A05"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DA1B" w14:textId="77777777" w:rsidR="007F16B4" w:rsidRDefault="007F16B4">
      <w:r>
        <w:separator/>
      </w:r>
    </w:p>
  </w:endnote>
  <w:endnote w:type="continuationSeparator" w:id="0">
    <w:p w14:paraId="75EC0F0B" w14:textId="77777777" w:rsidR="007F16B4" w:rsidRDefault="007F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A1BF" w14:textId="77777777" w:rsidR="007F16B4" w:rsidRDefault="007F16B4">
      <w:r>
        <w:separator/>
      </w:r>
    </w:p>
  </w:footnote>
  <w:footnote w:type="continuationSeparator" w:id="0">
    <w:p w14:paraId="5584B415" w14:textId="77777777" w:rsidR="007F16B4" w:rsidRDefault="007F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0CE1A5BD" w:rsidR="007E3B62" w:rsidRDefault="008F7B61" w:rsidP="008F7B61">
    <w:pPr>
      <w:spacing w:before="12"/>
      <w:ind w:left="20" w:right="112"/>
      <w:jc w:val="right"/>
      <w:rPr>
        <w:sz w:val="20"/>
      </w:rPr>
    </w:pPr>
    <w:r>
      <w:rPr>
        <w:b/>
        <w:sz w:val="24"/>
      </w:rPr>
      <w:t>CONTRATO N° CN-JUR-2</w:t>
    </w:r>
    <w:r w:rsidR="00EB2C8D">
      <w:rPr>
        <w:b/>
        <w:sz w:val="24"/>
      </w:rPr>
      <w:t>51</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80E31"/>
    <w:rsid w:val="000926AC"/>
    <w:rsid w:val="00096F00"/>
    <w:rsid w:val="000D481B"/>
    <w:rsid w:val="000D6B9A"/>
    <w:rsid w:val="000E0DE2"/>
    <w:rsid w:val="000E3362"/>
    <w:rsid w:val="000E4F94"/>
    <w:rsid w:val="000E714B"/>
    <w:rsid w:val="000F1C76"/>
    <w:rsid w:val="00125B56"/>
    <w:rsid w:val="0012691A"/>
    <w:rsid w:val="00132877"/>
    <w:rsid w:val="00137F41"/>
    <w:rsid w:val="00141097"/>
    <w:rsid w:val="00147959"/>
    <w:rsid w:val="0016159B"/>
    <w:rsid w:val="00162E11"/>
    <w:rsid w:val="001654AB"/>
    <w:rsid w:val="001742DC"/>
    <w:rsid w:val="001B3BB2"/>
    <w:rsid w:val="001C3CFE"/>
    <w:rsid w:val="001D75BA"/>
    <w:rsid w:val="001E5633"/>
    <w:rsid w:val="001F1D9A"/>
    <w:rsid w:val="001F3ABC"/>
    <w:rsid w:val="00205403"/>
    <w:rsid w:val="002133AC"/>
    <w:rsid w:val="00224A89"/>
    <w:rsid w:val="00232444"/>
    <w:rsid w:val="002360D9"/>
    <w:rsid w:val="00251D6F"/>
    <w:rsid w:val="00262E89"/>
    <w:rsid w:val="00266EBE"/>
    <w:rsid w:val="00272DB0"/>
    <w:rsid w:val="00274620"/>
    <w:rsid w:val="002828EA"/>
    <w:rsid w:val="002902AD"/>
    <w:rsid w:val="00292D57"/>
    <w:rsid w:val="00294060"/>
    <w:rsid w:val="002A1B84"/>
    <w:rsid w:val="002A3938"/>
    <w:rsid w:val="002A5E66"/>
    <w:rsid w:val="002B44C9"/>
    <w:rsid w:val="002D52F5"/>
    <w:rsid w:val="002E0BD1"/>
    <w:rsid w:val="00305B0C"/>
    <w:rsid w:val="003071DF"/>
    <w:rsid w:val="003115BC"/>
    <w:rsid w:val="00313355"/>
    <w:rsid w:val="0031457A"/>
    <w:rsid w:val="0033161A"/>
    <w:rsid w:val="00337C0B"/>
    <w:rsid w:val="0035375B"/>
    <w:rsid w:val="00361B75"/>
    <w:rsid w:val="0038241A"/>
    <w:rsid w:val="003D2C26"/>
    <w:rsid w:val="003D65F3"/>
    <w:rsid w:val="00404CF1"/>
    <w:rsid w:val="00411A02"/>
    <w:rsid w:val="00412669"/>
    <w:rsid w:val="00421273"/>
    <w:rsid w:val="004245FC"/>
    <w:rsid w:val="00454938"/>
    <w:rsid w:val="004601D4"/>
    <w:rsid w:val="00463077"/>
    <w:rsid w:val="00474F9E"/>
    <w:rsid w:val="0047548A"/>
    <w:rsid w:val="00487C18"/>
    <w:rsid w:val="00490C1D"/>
    <w:rsid w:val="004B2219"/>
    <w:rsid w:val="004E2C57"/>
    <w:rsid w:val="004E2D59"/>
    <w:rsid w:val="00505E5E"/>
    <w:rsid w:val="00510E5C"/>
    <w:rsid w:val="00527CDA"/>
    <w:rsid w:val="00532FA1"/>
    <w:rsid w:val="00540CF3"/>
    <w:rsid w:val="00544DC9"/>
    <w:rsid w:val="00544FBD"/>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553A0"/>
    <w:rsid w:val="00762827"/>
    <w:rsid w:val="00780A6D"/>
    <w:rsid w:val="00781189"/>
    <w:rsid w:val="00793041"/>
    <w:rsid w:val="007B0188"/>
    <w:rsid w:val="007C0E42"/>
    <w:rsid w:val="007D3C21"/>
    <w:rsid w:val="007E3B62"/>
    <w:rsid w:val="007F1328"/>
    <w:rsid w:val="007F13D5"/>
    <w:rsid w:val="007F16B4"/>
    <w:rsid w:val="00810F61"/>
    <w:rsid w:val="00833E98"/>
    <w:rsid w:val="00851155"/>
    <w:rsid w:val="00854CD2"/>
    <w:rsid w:val="00867A24"/>
    <w:rsid w:val="0087663E"/>
    <w:rsid w:val="0088223B"/>
    <w:rsid w:val="00884AB2"/>
    <w:rsid w:val="00892A16"/>
    <w:rsid w:val="008A026C"/>
    <w:rsid w:val="008A2B2E"/>
    <w:rsid w:val="008A2EAE"/>
    <w:rsid w:val="008A618C"/>
    <w:rsid w:val="008B0263"/>
    <w:rsid w:val="008C7ED4"/>
    <w:rsid w:val="008F10BD"/>
    <w:rsid w:val="008F157E"/>
    <w:rsid w:val="008F2D6E"/>
    <w:rsid w:val="008F7B61"/>
    <w:rsid w:val="00901CC5"/>
    <w:rsid w:val="0090248B"/>
    <w:rsid w:val="00905B0A"/>
    <w:rsid w:val="0091633F"/>
    <w:rsid w:val="00921F80"/>
    <w:rsid w:val="009246D4"/>
    <w:rsid w:val="00926536"/>
    <w:rsid w:val="00930E35"/>
    <w:rsid w:val="00931240"/>
    <w:rsid w:val="00950239"/>
    <w:rsid w:val="0096477E"/>
    <w:rsid w:val="00967D61"/>
    <w:rsid w:val="00970ECE"/>
    <w:rsid w:val="00975615"/>
    <w:rsid w:val="009A2871"/>
    <w:rsid w:val="009B0CA3"/>
    <w:rsid w:val="009C1DBB"/>
    <w:rsid w:val="009E58A6"/>
    <w:rsid w:val="009F4840"/>
    <w:rsid w:val="009F60E2"/>
    <w:rsid w:val="00A00BE0"/>
    <w:rsid w:val="00A05262"/>
    <w:rsid w:val="00A16DDA"/>
    <w:rsid w:val="00A20895"/>
    <w:rsid w:val="00A35C8D"/>
    <w:rsid w:val="00A55152"/>
    <w:rsid w:val="00A55539"/>
    <w:rsid w:val="00A6138B"/>
    <w:rsid w:val="00A675F6"/>
    <w:rsid w:val="00A855A6"/>
    <w:rsid w:val="00A86FC9"/>
    <w:rsid w:val="00A9605B"/>
    <w:rsid w:val="00A97D52"/>
    <w:rsid w:val="00AA0B79"/>
    <w:rsid w:val="00AB1FBC"/>
    <w:rsid w:val="00AB54BE"/>
    <w:rsid w:val="00AC28EA"/>
    <w:rsid w:val="00AC528E"/>
    <w:rsid w:val="00AD4232"/>
    <w:rsid w:val="00AF2F80"/>
    <w:rsid w:val="00AF38E2"/>
    <w:rsid w:val="00AF7206"/>
    <w:rsid w:val="00B1004A"/>
    <w:rsid w:val="00B3261F"/>
    <w:rsid w:val="00B51E8D"/>
    <w:rsid w:val="00B62B48"/>
    <w:rsid w:val="00B7694F"/>
    <w:rsid w:val="00B82D79"/>
    <w:rsid w:val="00B8748A"/>
    <w:rsid w:val="00BA59B9"/>
    <w:rsid w:val="00BB7BF7"/>
    <w:rsid w:val="00BB7FA9"/>
    <w:rsid w:val="00BE012D"/>
    <w:rsid w:val="00BE043A"/>
    <w:rsid w:val="00BE1C24"/>
    <w:rsid w:val="00BF6566"/>
    <w:rsid w:val="00C03874"/>
    <w:rsid w:val="00C109B0"/>
    <w:rsid w:val="00C1117B"/>
    <w:rsid w:val="00C2062C"/>
    <w:rsid w:val="00C53890"/>
    <w:rsid w:val="00C863E5"/>
    <w:rsid w:val="00C90727"/>
    <w:rsid w:val="00C90969"/>
    <w:rsid w:val="00C93488"/>
    <w:rsid w:val="00CA47C6"/>
    <w:rsid w:val="00CA52ED"/>
    <w:rsid w:val="00CD71EF"/>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6A8"/>
    <w:rsid w:val="00DA3ECF"/>
    <w:rsid w:val="00DA54E5"/>
    <w:rsid w:val="00DB41ED"/>
    <w:rsid w:val="00DD6C64"/>
    <w:rsid w:val="00DF1D8C"/>
    <w:rsid w:val="00DF7C4C"/>
    <w:rsid w:val="00E06BC6"/>
    <w:rsid w:val="00E138E4"/>
    <w:rsid w:val="00E30D9D"/>
    <w:rsid w:val="00E41255"/>
    <w:rsid w:val="00E45787"/>
    <w:rsid w:val="00E56926"/>
    <w:rsid w:val="00E7096E"/>
    <w:rsid w:val="00E914A3"/>
    <w:rsid w:val="00E9672F"/>
    <w:rsid w:val="00EB1591"/>
    <w:rsid w:val="00EB2C8D"/>
    <w:rsid w:val="00EB6933"/>
    <w:rsid w:val="00EC1F38"/>
    <w:rsid w:val="00EC6241"/>
    <w:rsid w:val="00ED1291"/>
    <w:rsid w:val="00ED1B9C"/>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2542</Words>
  <Characters>13984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5</cp:revision>
  <cp:lastPrinted>2022-09-21T21:39:00Z</cp:lastPrinted>
  <dcterms:created xsi:type="dcterms:W3CDTF">2022-12-02T21:09:00Z</dcterms:created>
  <dcterms:modified xsi:type="dcterms:W3CDTF">2022-12-09T00:50:00Z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