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28D7" w14:textId="730B4E5A" w:rsidR="001E12EB" w:rsidRPr="001F4EF4" w:rsidRDefault="00281928" w:rsidP="008B31AE">
      <w:pPr>
        <w:spacing w:before="93" w:line="242" w:lineRule="auto"/>
        <w:ind w:left="187" w:right="421" w:hanging="3"/>
        <w:jc w:val="both"/>
        <w:rPr>
          <w:sz w:val="23"/>
          <w:szCs w:val="23"/>
        </w:rPr>
      </w:pPr>
      <w:r w:rsidRPr="001F4EF4">
        <w:rPr>
          <w:color w:val="313333"/>
          <w:sz w:val="23"/>
          <w:szCs w:val="23"/>
        </w:rPr>
        <w:t xml:space="preserve">CONTRATO DE PRESTACIÓN DE SERVICIOS PROFESIONALES QUE CELEBRAN POR UNA PARTE, EL </w:t>
      </w:r>
      <w:r w:rsidRPr="001F4EF4">
        <w:rPr>
          <w:b/>
          <w:color w:val="313333"/>
          <w:sz w:val="23"/>
          <w:szCs w:val="23"/>
        </w:rPr>
        <w:t xml:space="preserve">PARTIDO DE LA REVOLUCIÓN DEMOCRÁTICA, </w:t>
      </w:r>
      <w:r w:rsidRPr="001F4EF4">
        <w:rPr>
          <w:color w:val="313333"/>
          <w:sz w:val="23"/>
          <w:szCs w:val="23"/>
        </w:rPr>
        <w:t xml:space="preserve">REPRESENTADO EN ESTE ACTO POR EL </w:t>
      </w:r>
      <w:r w:rsidRPr="001F4EF4">
        <w:rPr>
          <w:b/>
          <w:color w:val="313333"/>
          <w:sz w:val="23"/>
          <w:szCs w:val="23"/>
        </w:rPr>
        <w:t xml:space="preserve">C. MOISÉS QUINTERO TOSCUENTO, </w:t>
      </w:r>
      <w:r w:rsidRPr="001F4EF4">
        <w:rPr>
          <w:color w:val="313333"/>
          <w:sz w:val="23"/>
          <w:szCs w:val="23"/>
        </w:rPr>
        <w:t xml:space="preserve">EN SU CARÁCTER DE </w:t>
      </w:r>
      <w:r w:rsidRPr="001F4EF4">
        <w:rPr>
          <w:b/>
          <w:color w:val="313333"/>
          <w:sz w:val="23"/>
          <w:szCs w:val="23"/>
        </w:rPr>
        <w:t xml:space="preserve">APODERADO LEGAL, </w:t>
      </w:r>
      <w:r w:rsidRPr="001F4EF4">
        <w:rPr>
          <w:color w:val="313333"/>
          <w:sz w:val="23"/>
          <w:szCs w:val="23"/>
        </w:rPr>
        <w:t xml:space="preserve">A QUIEN EN LO SUCESIVO SE DENOMINARÁ </w:t>
      </w:r>
      <w:r w:rsidRPr="001F4EF4">
        <w:rPr>
          <w:b/>
          <w:color w:val="313333"/>
          <w:sz w:val="23"/>
          <w:szCs w:val="23"/>
        </w:rPr>
        <w:t xml:space="preserve">"EL PRD" </w:t>
      </w:r>
      <w:r w:rsidRPr="001F4EF4">
        <w:rPr>
          <w:color w:val="313333"/>
          <w:sz w:val="23"/>
          <w:szCs w:val="23"/>
        </w:rPr>
        <w:t xml:space="preserve">Y POR LA OTRA, EL </w:t>
      </w:r>
      <w:r w:rsidRPr="001F4EF4">
        <w:rPr>
          <w:b/>
          <w:color w:val="313333"/>
          <w:sz w:val="23"/>
          <w:szCs w:val="23"/>
        </w:rPr>
        <w:t xml:space="preserve">C. </w:t>
      </w:r>
      <w:r w:rsidR="000B1726">
        <w:rPr>
          <w:b/>
          <w:color w:val="313333"/>
          <w:sz w:val="23"/>
          <w:szCs w:val="23"/>
        </w:rPr>
        <w:t>( )</w:t>
      </w:r>
      <w:r w:rsidRPr="001F4EF4">
        <w:rPr>
          <w:b/>
          <w:color w:val="313333"/>
          <w:sz w:val="23"/>
          <w:szCs w:val="23"/>
        </w:rPr>
        <w:t xml:space="preserve">, </w:t>
      </w:r>
      <w:r w:rsidRPr="001F4EF4">
        <w:rPr>
          <w:color w:val="313333"/>
          <w:sz w:val="23"/>
          <w:szCs w:val="23"/>
        </w:rPr>
        <w:t xml:space="preserve">AL QUE EN LO SUCESIVO SE DENOMINARÁ </w:t>
      </w:r>
      <w:r w:rsidRPr="001F4EF4">
        <w:rPr>
          <w:b/>
          <w:color w:val="313333"/>
          <w:sz w:val="23"/>
          <w:szCs w:val="23"/>
        </w:rPr>
        <w:t xml:space="preserve">"EL PROFESIONISTA", </w:t>
      </w:r>
      <w:r w:rsidRPr="001F4EF4">
        <w:rPr>
          <w:color w:val="313333"/>
          <w:sz w:val="23"/>
          <w:szCs w:val="23"/>
        </w:rPr>
        <w:t xml:space="preserve">QUIENES EN SU CONJUNTO SE LES CONOCERÁ COMO </w:t>
      </w:r>
      <w:r w:rsidRPr="001F4EF4">
        <w:rPr>
          <w:b/>
          <w:color w:val="313333"/>
          <w:sz w:val="23"/>
          <w:szCs w:val="23"/>
        </w:rPr>
        <w:t xml:space="preserve">"LAS PARTES"; </w:t>
      </w:r>
      <w:r w:rsidRPr="001F4EF4">
        <w:rPr>
          <w:color w:val="313333"/>
          <w:sz w:val="23"/>
          <w:szCs w:val="23"/>
        </w:rPr>
        <w:t>LOS CUALES SE SOMETEN AL TENOR DE LAS SIGUIENTES DECLARACIONES Y CLÁUSULAS:</w:t>
      </w:r>
    </w:p>
    <w:p w14:paraId="19D0C0E9" w14:textId="673D2A71" w:rsidR="001E12EB" w:rsidRPr="001F4EF4" w:rsidRDefault="00281928" w:rsidP="008B31AE">
      <w:pPr>
        <w:spacing w:before="120"/>
        <w:ind w:left="142" w:right="421"/>
        <w:jc w:val="center"/>
        <w:rPr>
          <w:b/>
          <w:color w:val="313333"/>
          <w:w w:val="105"/>
          <w:sz w:val="23"/>
          <w:szCs w:val="23"/>
        </w:rPr>
      </w:pPr>
      <w:r w:rsidRPr="001F4EF4">
        <w:rPr>
          <w:b/>
          <w:color w:val="313333"/>
          <w:w w:val="105"/>
          <w:sz w:val="23"/>
          <w:szCs w:val="23"/>
        </w:rPr>
        <w:t>D</w:t>
      </w:r>
      <w:r w:rsidR="00847CF9" w:rsidRPr="001F4EF4">
        <w:rPr>
          <w:b/>
          <w:color w:val="313333"/>
          <w:w w:val="105"/>
          <w:sz w:val="23"/>
          <w:szCs w:val="23"/>
        </w:rPr>
        <w:t xml:space="preserve"> </w:t>
      </w:r>
      <w:r w:rsidRPr="001F4EF4">
        <w:rPr>
          <w:b/>
          <w:color w:val="313333"/>
          <w:w w:val="105"/>
          <w:sz w:val="23"/>
          <w:szCs w:val="23"/>
        </w:rPr>
        <w:t>E</w:t>
      </w:r>
      <w:r w:rsidR="00847CF9" w:rsidRPr="001F4EF4">
        <w:rPr>
          <w:b/>
          <w:color w:val="313333"/>
          <w:w w:val="105"/>
          <w:sz w:val="23"/>
          <w:szCs w:val="23"/>
        </w:rPr>
        <w:t xml:space="preserve"> </w:t>
      </w:r>
      <w:r w:rsidRPr="001F4EF4">
        <w:rPr>
          <w:b/>
          <w:color w:val="313333"/>
          <w:w w:val="105"/>
          <w:sz w:val="23"/>
          <w:szCs w:val="23"/>
        </w:rPr>
        <w:t>C</w:t>
      </w:r>
      <w:r w:rsidR="00847CF9" w:rsidRPr="001F4EF4">
        <w:rPr>
          <w:b/>
          <w:color w:val="313333"/>
          <w:w w:val="105"/>
          <w:sz w:val="23"/>
          <w:szCs w:val="23"/>
        </w:rPr>
        <w:t xml:space="preserve"> </w:t>
      </w:r>
      <w:r w:rsidRPr="001F4EF4">
        <w:rPr>
          <w:b/>
          <w:color w:val="313333"/>
          <w:w w:val="105"/>
          <w:sz w:val="23"/>
          <w:szCs w:val="23"/>
        </w:rPr>
        <w:t>L</w:t>
      </w:r>
      <w:r w:rsidR="00847CF9" w:rsidRPr="001F4EF4">
        <w:rPr>
          <w:b/>
          <w:color w:val="313333"/>
          <w:w w:val="105"/>
          <w:sz w:val="23"/>
          <w:szCs w:val="23"/>
        </w:rPr>
        <w:t xml:space="preserve"> </w:t>
      </w:r>
      <w:r w:rsidRPr="001F4EF4">
        <w:rPr>
          <w:b/>
          <w:color w:val="313333"/>
          <w:w w:val="105"/>
          <w:sz w:val="23"/>
          <w:szCs w:val="23"/>
        </w:rPr>
        <w:t>A</w:t>
      </w:r>
      <w:r w:rsidR="00847CF9" w:rsidRPr="001F4EF4">
        <w:rPr>
          <w:b/>
          <w:color w:val="313333"/>
          <w:w w:val="105"/>
          <w:sz w:val="23"/>
          <w:szCs w:val="23"/>
        </w:rPr>
        <w:t xml:space="preserve"> </w:t>
      </w:r>
      <w:r w:rsidRPr="001F4EF4">
        <w:rPr>
          <w:b/>
          <w:color w:val="313333"/>
          <w:w w:val="105"/>
          <w:sz w:val="23"/>
          <w:szCs w:val="23"/>
        </w:rPr>
        <w:t>R</w:t>
      </w:r>
      <w:r w:rsidR="00847CF9" w:rsidRPr="001F4EF4">
        <w:rPr>
          <w:b/>
          <w:color w:val="313333"/>
          <w:w w:val="105"/>
          <w:sz w:val="23"/>
          <w:szCs w:val="23"/>
        </w:rPr>
        <w:t xml:space="preserve"> </w:t>
      </w:r>
      <w:r w:rsidRPr="001F4EF4">
        <w:rPr>
          <w:b/>
          <w:color w:val="313333"/>
          <w:w w:val="105"/>
          <w:sz w:val="23"/>
          <w:szCs w:val="23"/>
        </w:rPr>
        <w:t>A</w:t>
      </w:r>
      <w:r w:rsidR="00847CF9" w:rsidRPr="001F4EF4">
        <w:rPr>
          <w:b/>
          <w:color w:val="313333"/>
          <w:w w:val="105"/>
          <w:sz w:val="23"/>
          <w:szCs w:val="23"/>
        </w:rPr>
        <w:t xml:space="preserve"> </w:t>
      </w:r>
      <w:r w:rsidRPr="001F4EF4">
        <w:rPr>
          <w:b/>
          <w:color w:val="313333"/>
          <w:w w:val="105"/>
          <w:sz w:val="23"/>
          <w:szCs w:val="23"/>
        </w:rPr>
        <w:t>C</w:t>
      </w:r>
      <w:r w:rsidR="00847CF9" w:rsidRPr="001F4EF4">
        <w:rPr>
          <w:b/>
          <w:color w:val="313333"/>
          <w:w w:val="105"/>
          <w:sz w:val="23"/>
          <w:szCs w:val="23"/>
        </w:rPr>
        <w:t xml:space="preserve"> </w:t>
      </w:r>
      <w:r w:rsidRPr="001F4EF4">
        <w:rPr>
          <w:b/>
          <w:color w:val="313333"/>
          <w:w w:val="105"/>
          <w:sz w:val="23"/>
          <w:szCs w:val="23"/>
        </w:rPr>
        <w:t>I</w:t>
      </w:r>
      <w:r w:rsidR="00847CF9" w:rsidRPr="001F4EF4">
        <w:rPr>
          <w:b/>
          <w:color w:val="313333"/>
          <w:w w:val="105"/>
          <w:sz w:val="23"/>
          <w:szCs w:val="23"/>
        </w:rPr>
        <w:t xml:space="preserve"> </w:t>
      </w:r>
      <w:r w:rsidRPr="001F4EF4">
        <w:rPr>
          <w:b/>
          <w:color w:val="313333"/>
          <w:w w:val="105"/>
          <w:sz w:val="23"/>
          <w:szCs w:val="23"/>
        </w:rPr>
        <w:t>O</w:t>
      </w:r>
      <w:r w:rsidR="00847CF9" w:rsidRPr="001F4EF4">
        <w:rPr>
          <w:b/>
          <w:color w:val="313333"/>
          <w:w w:val="105"/>
          <w:sz w:val="23"/>
          <w:szCs w:val="23"/>
        </w:rPr>
        <w:t xml:space="preserve"> </w:t>
      </w:r>
      <w:r w:rsidRPr="001F4EF4">
        <w:rPr>
          <w:b/>
          <w:color w:val="313333"/>
          <w:w w:val="105"/>
          <w:sz w:val="23"/>
          <w:szCs w:val="23"/>
        </w:rPr>
        <w:t>N</w:t>
      </w:r>
      <w:r w:rsidR="00847CF9" w:rsidRPr="001F4EF4">
        <w:rPr>
          <w:b/>
          <w:color w:val="313333"/>
          <w:w w:val="105"/>
          <w:sz w:val="23"/>
          <w:szCs w:val="23"/>
        </w:rPr>
        <w:t xml:space="preserve"> </w:t>
      </w:r>
      <w:r w:rsidRPr="001F4EF4">
        <w:rPr>
          <w:b/>
          <w:color w:val="313333"/>
          <w:w w:val="105"/>
          <w:sz w:val="23"/>
          <w:szCs w:val="23"/>
        </w:rPr>
        <w:t>E</w:t>
      </w:r>
      <w:r w:rsidR="00847CF9" w:rsidRPr="001F4EF4">
        <w:rPr>
          <w:b/>
          <w:color w:val="313333"/>
          <w:w w:val="105"/>
          <w:sz w:val="23"/>
          <w:szCs w:val="23"/>
        </w:rPr>
        <w:t xml:space="preserve"> </w:t>
      </w:r>
      <w:r w:rsidRPr="001F4EF4">
        <w:rPr>
          <w:b/>
          <w:color w:val="313333"/>
          <w:w w:val="105"/>
          <w:sz w:val="23"/>
          <w:szCs w:val="23"/>
        </w:rPr>
        <w:t>S</w:t>
      </w:r>
    </w:p>
    <w:p w14:paraId="78856755" w14:textId="77777777" w:rsidR="001E12EB" w:rsidRPr="001F4EF4" w:rsidRDefault="00281928" w:rsidP="008B31AE">
      <w:pPr>
        <w:spacing w:before="120"/>
        <w:ind w:left="709" w:right="421" w:hanging="567"/>
        <w:jc w:val="both"/>
        <w:rPr>
          <w:b/>
          <w:sz w:val="23"/>
          <w:szCs w:val="23"/>
        </w:rPr>
      </w:pPr>
      <w:r w:rsidRPr="001F4EF4">
        <w:rPr>
          <w:b/>
          <w:color w:val="313333"/>
          <w:w w:val="105"/>
          <w:sz w:val="23"/>
          <w:szCs w:val="23"/>
        </w:rPr>
        <w:t>l.</w:t>
      </w:r>
      <w:r w:rsidRPr="001F4EF4">
        <w:rPr>
          <w:b/>
          <w:color w:val="313333"/>
          <w:w w:val="105"/>
          <w:sz w:val="23"/>
          <w:szCs w:val="23"/>
        </w:rPr>
        <w:tab/>
        <w:t>DECLARA "EL PRD", POR CONDUCTO DE SU APODERADO</w:t>
      </w:r>
      <w:r w:rsidRPr="001F4EF4">
        <w:rPr>
          <w:b/>
          <w:color w:val="313333"/>
          <w:spacing w:val="47"/>
          <w:w w:val="105"/>
          <w:sz w:val="23"/>
          <w:szCs w:val="23"/>
        </w:rPr>
        <w:t xml:space="preserve"> </w:t>
      </w:r>
      <w:r w:rsidRPr="001F4EF4">
        <w:rPr>
          <w:b/>
          <w:color w:val="313333"/>
          <w:w w:val="105"/>
          <w:sz w:val="23"/>
          <w:szCs w:val="23"/>
        </w:rPr>
        <w:t>LEGAL:</w:t>
      </w:r>
    </w:p>
    <w:p w14:paraId="30DA2D07" w14:textId="75235365" w:rsidR="001E12EB" w:rsidRPr="001F4EF4" w:rsidRDefault="005B56D2" w:rsidP="008B31AE">
      <w:pPr>
        <w:spacing w:before="120"/>
        <w:ind w:left="709" w:right="421" w:hanging="567"/>
        <w:jc w:val="both"/>
        <w:rPr>
          <w:sz w:val="23"/>
          <w:szCs w:val="23"/>
        </w:rPr>
      </w:pPr>
      <w:r w:rsidRPr="001F4EF4">
        <w:rPr>
          <w:b/>
          <w:bCs/>
          <w:color w:val="313333"/>
          <w:sz w:val="23"/>
          <w:szCs w:val="23"/>
        </w:rPr>
        <w:t>I.1</w:t>
      </w:r>
      <w:r w:rsidRPr="001F4EF4">
        <w:rPr>
          <w:color w:val="313333"/>
          <w:sz w:val="23"/>
          <w:szCs w:val="23"/>
        </w:rPr>
        <w:tab/>
      </w:r>
      <w:r w:rsidR="00281928" w:rsidRPr="001F4EF4">
        <w:rPr>
          <w:color w:val="313333"/>
          <w:sz w:val="23"/>
          <w:szCs w:val="23"/>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3CFE36D7" w14:textId="15A76A93" w:rsidR="001E12EB" w:rsidRPr="001F4EF4" w:rsidRDefault="00CA5DAB" w:rsidP="008B31AE">
      <w:pPr>
        <w:spacing w:before="120"/>
        <w:ind w:left="709" w:right="421" w:hanging="567"/>
        <w:jc w:val="both"/>
        <w:rPr>
          <w:sz w:val="23"/>
          <w:szCs w:val="23"/>
        </w:rPr>
      </w:pPr>
      <w:r w:rsidRPr="001F4EF4">
        <w:rPr>
          <w:b/>
          <w:bCs/>
          <w:color w:val="313333"/>
          <w:sz w:val="23"/>
          <w:szCs w:val="23"/>
        </w:rPr>
        <w:t>I.2</w:t>
      </w:r>
      <w:r w:rsidRPr="001F4EF4">
        <w:rPr>
          <w:color w:val="313333"/>
          <w:sz w:val="23"/>
          <w:szCs w:val="23"/>
        </w:rPr>
        <w:tab/>
      </w:r>
      <w:r w:rsidR="00281928" w:rsidRPr="001F4EF4">
        <w:rPr>
          <w:color w:val="313333"/>
          <w:sz w:val="23"/>
          <w:szCs w:val="23"/>
        </w:rPr>
        <w:t xml:space="preserve">Que su Apoderado tiene facultades para celebrar el presente contrato en su nombre y representación, según consta en el Instrumento número </w:t>
      </w:r>
      <w:r w:rsidR="000B1726">
        <w:rPr>
          <w:color w:val="313333"/>
          <w:sz w:val="23"/>
          <w:szCs w:val="23"/>
        </w:rPr>
        <w:t>( )</w:t>
      </w:r>
      <w:r w:rsidR="00281928" w:rsidRPr="001F4EF4">
        <w:rPr>
          <w:color w:val="313333"/>
          <w:sz w:val="23"/>
          <w:szCs w:val="23"/>
        </w:rPr>
        <w:t xml:space="preserve">, Libro </w:t>
      </w:r>
      <w:r w:rsidR="000B1726">
        <w:rPr>
          <w:color w:val="313333"/>
          <w:sz w:val="23"/>
          <w:szCs w:val="23"/>
        </w:rPr>
        <w:t>( )</w:t>
      </w:r>
      <w:r w:rsidR="00281928" w:rsidRPr="001F4EF4">
        <w:rPr>
          <w:color w:val="313333"/>
          <w:sz w:val="23"/>
          <w:szCs w:val="23"/>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w:t>
      </w:r>
      <w:r w:rsidR="00281928" w:rsidRPr="001F4EF4">
        <w:rPr>
          <w:color w:val="313333"/>
          <w:spacing w:val="44"/>
          <w:sz w:val="23"/>
          <w:szCs w:val="23"/>
        </w:rPr>
        <w:t xml:space="preserve"> </w:t>
      </w:r>
      <w:r w:rsidR="00281928" w:rsidRPr="001F4EF4">
        <w:rPr>
          <w:color w:val="313333"/>
          <w:sz w:val="23"/>
          <w:szCs w:val="23"/>
        </w:rPr>
        <w:t>fecha.</w:t>
      </w:r>
    </w:p>
    <w:p w14:paraId="7F8AB303" w14:textId="5EF235CC" w:rsidR="001E12EB" w:rsidRPr="001F4EF4" w:rsidRDefault="00CA5DAB" w:rsidP="008B31AE">
      <w:pPr>
        <w:spacing w:before="120"/>
        <w:ind w:left="709" w:right="421" w:hanging="567"/>
        <w:jc w:val="both"/>
        <w:rPr>
          <w:sz w:val="23"/>
          <w:szCs w:val="23"/>
        </w:rPr>
      </w:pPr>
      <w:r w:rsidRPr="001F4EF4">
        <w:rPr>
          <w:b/>
          <w:bCs/>
          <w:color w:val="313333"/>
          <w:sz w:val="23"/>
          <w:szCs w:val="23"/>
        </w:rPr>
        <w:t>I.3</w:t>
      </w:r>
      <w:r w:rsidRPr="001F4EF4">
        <w:rPr>
          <w:color w:val="313333"/>
          <w:sz w:val="23"/>
          <w:szCs w:val="23"/>
        </w:rPr>
        <w:tab/>
      </w:r>
      <w:r w:rsidR="00281928" w:rsidRPr="001F4EF4">
        <w:rPr>
          <w:color w:val="313333"/>
          <w:sz w:val="23"/>
          <w:szCs w:val="23"/>
        </w:rPr>
        <w:t>Que el presente contrato se celebra en observancia de lo ordenado por el Reglamento de Fiscalización del Instituto Nacional Electoral (INE}, aplicable a los Partidos Políticos</w:t>
      </w:r>
      <w:r w:rsidR="00281928" w:rsidRPr="001F4EF4">
        <w:rPr>
          <w:color w:val="313333"/>
          <w:spacing w:val="28"/>
          <w:sz w:val="23"/>
          <w:szCs w:val="23"/>
        </w:rPr>
        <w:t xml:space="preserve"> </w:t>
      </w:r>
      <w:r w:rsidR="00281928" w:rsidRPr="001F4EF4">
        <w:rPr>
          <w:color w:val="313333"/>
          <w:sz w:val="23"/>
          <w:szCs w:val="23"/>
        </w:rPr>
        <w:t>Nacionales.</w:t>
      </w:r>
    </w:p>
    <w:p w14:paraId="0702834A" w14:textId="6ECCC4F5" w:rsidR="001E12EB" w:rsidRPr="001F4EF4" w:rsidRDefault="00CA5DAB" w:rsidP="008B31AE">
      <w:pPr>
        <w:spacing w:before="120"/>
        <w:ind w:left="709" w:right="421" w:hanging="567"/>
        <w:jc w:val="both"/>
        <w:rPr>
          <w:sz w:val="23"/>
          <w:szCs w:val="23"/>
        </w:rPr>
      </w:pPr>
      <w:r w:rsidRPr="001F4EF4">
        <w:rPr>
          <w:b/>
          <w:bCs/>
          <w:color w:val="313333"/>
          <w:sz w:val="23"/>
          <w:szCs w:val="23"/>
        </w:rPr>
        <w:t>I.4</w:t>
      </w:r>
      <w:r w:rsidRPr="001F4EF4">
        <w:rPr>
          <w:color w:val="313333"/>
          <w:sz w:val="23"/>
          <w:szCs w:val="23"/>
        </w:rPr>
        <w:tab/>
      </w:r>
      <w:r w:rsidR="00281928" w:rsidRPr="001F4EF4">
        <w:rPr>
          <w:color w:val="313333"/>
          <w:sz w:val="23"/>
          <w:szCs w:val="23"/>
        </w:rPr>
        <w:t>Que, para efectos de este contrato señala como su domicilio el ubicado en Avenida Benjamín Franklin número 84, Colonia Escandón, Alcaldía Miguel Hidalgo, Código Postal 11800, Ciudad de</w:t>
      </w:r>
      <w:r w:rsidR="00281928" w:rsidRPr="001F4EF4">
        <w:rPr>
          <w:color w:val="313333"/>
          <w:spacing w:val="20"/>
          <w:sz w:val="23"/>
          <w:szCs w:val="23"/>
        </w:rPr>
        <w:t xml:space="preserve"> </w:t>
      </w:r>
      <w:r w:rsidR="00281928" w:rsidRPr="001F4EF4">
        <w:rPr>
          <w:color w:val="313333"/>
          <w:sz w:val="23"/>
          <w:szCs w:val="23"/>
        </w:rPr>
        <w:t>México.</w:t>
      </w:r>
    </w:p>
    <w:p w14:paraId="0673517A" w14:textId="62FAF1FF" w:rsidR="001E12EB" w:rsidRPr="001F4EF4" w:rsidRDefault="00281928" w:rsidP="008B31AE">
      <w:pPr>
        <w:pStyle w:val="Prrafodelista"/>
        <w:numPr>
          <w:ilvl w:val="0"/>
          <w:numId w:val="4"/>
        </w:numPr>
        <w:spacing w:before="120"/>
        <w:ind w:left="709" w:right="421" w:hanging="567"/>
        <w:rPr>
          <w:b/>
          <w:sz w:val="23"/>
          <w:szCs w:val="23"/>
        </w:rPr>
      </w:pPr>
      <w:r w:rsidRPr="001F4EF4">
        <w:rPr>
          <w:b/>
          <w:color w:val="313333"/>
          <w:w w:val="105"/>
          <w:sz w:val="23"/>
          <w:szCs w:val="23"/>
        </w:rPr>
        <w:t>DECLARA "EL</w:t>
      </w:r>
      <w:r w:rsidRPr="001F4EF4">
        <w:rPr>
          <w:b/>
          <w:color w:val="313333"/>
          <w:spacing w:val="-37"/>
          <w:w w:val="105"/>
          <w:sz w:val="23"/>
          <w:szCs w:val="23"/>
        </w:rPr>
        <w:t xml:space="preserve"> </w:t>
      </w:r>
      <w:r w:rsidRPr="001F4EF4">
        <w:rPr>
          <w:b/>
          <w:color w:val="313333"/>
          <w:w w:val="105"/>
          <w:sz w:val="23"/>
          <w:szCs w:val="23"/>
        </w:rPr>
        <w:t>PROFESIONISTA":</w:t>
      </w:r>
    </w:p>
    <w:p w14:paraId="11097384" w14:textId="20D03A0A" w:rsidR="001E12EB" w:rsidRPr="001F4EF4" w:rsidRDefault="00CA5DAB" w:rsidP="008B31AE">
      <w:pPr>
        <w:spacing w:before="120"/>
        <w:ind w:left="709" w:right="421" w:hanging="567"/>
        <w:jc w:val="both"/>
        <w:rPr>
          <w:color w:val="313333"/>
          <w:sz w:val="23"/>
          <w:szCs w:val="23"/>
        </w:rPr>
      </w:pPr>
      <w:r w:rsidRPr="001F4EF4">
        <w:rPr>
          <w:b/>
          <w:bCs/>
          <w:color w:val="313333"/>
          <w:sz w:val="23"/>
          <w:szCs w:val="23"/>
        </w:rPr>
        <w:t>II.1</w:t>
      </w:r>
      <w:r w:rsidRPr="001F4EF4">
        <w:rPr>
          <w:color w:val="313333"/>
          <w:sz w:val="23"/>
          <w:szCs w:val="23"/>
        </w:rPr>
        <w:tab/>
      </w:r>
      <w:r w:rsidR="00281928" w:rsidRPr="001F4EF4">
        <w:rPr>
          <w:color w:val="313333"/>
          <w:sz w:val="23"/>
          <w:szCs w:val="23"/>
        </w:rPr>
        <w:t>Que es Licenciado en Derecho con título y cédula profesional expedida por la Dirección General de Profesiones, dependiente de la Secretaría de Educación Pública.</w:t>
      </w:r>
    </w:p>
    <w:p w14:paraId="32A1394A" w14:textId="0F98B036" w:rsidR="001E12EB" w:rsidRPr="001F4EF4" w:rsidRDefault="00CA5DAB" w:rsidP="008B31AE">
      <w:pPr>
        <w:spacing w:before="120"/>
        <w:ind w:left="709" w:right="421" w:hanging="567"/>
        <w:jc w:val="both"/>
        <w:rPr>
          <w:color w:val="313333"/>
          <w:sz w:val="23"/>
          <w:szCs w:val="23"/>
        </w:rPr>
      </w:pPr>
      <w:r w:rsidRPr="001F4EF4">
        <w:rPr>
          <w:b/>
          <w:bCs/>
          <w:color w:val="313333"/>
          <w:sz w:val="23"/>
          <w:szCs w:val="23"/>
        </w:rPr>
        <w:t>II.2</w:t>
      </w:r>
      <w:r w:rsidRPr="001F4EF4">
        <w:rPr>
          <w:color w:val="313333"/>
          <w:sz w:val="23"/>
          <w:szCs w:val="23"/>
        </w:rPr>
        <w:tab/>
      </w:r>
      <w:r w:rsidR="00281928" w:rsidRPr="001F4EF4">
        <w:rPr>
          <w:color w:val="313333"/>
          <w:sz w:val="23"/>
          <w:szCs w:val="23"/>
        </w:rPr>
        <w:t>Que cuenta con los conocimientos y la experiencia necesaria para realizar el servicio objeto del presente</w:t>
      </w:r>
      <w:r w:rsidR="00281928" w:rsidRPr="001F4EF4">
        <w:rPr>
          <w:color w:val="313333"/>
          <w:spacing w:val="11"/>
          <w:sz w:val="23"/>
          <w:szCs w:val="23"/>
        </w:rPr>
        <w:t xml:space="preserve"> </w:t>
      </w:r>
      <w:r w:rsidR="00281928" w:rsidRPr="001F4EF4">
        <w:rPr>
          <w:color w:val="313333"/>
          <w:sz w:val="23"/>
          <w:szCs w:val="23"/>
        </w:rPr>
        <w:t>contrato.</w:t>
      </w:r>
    </w:p>
    <w:p w14:paraId="6E1F9768" w14:textId="4F10AA6B" w:rsidR="001E12EB" w:rsidRPr="001F4EF4" w:rsidRDefault="00CA5DAB" w:rsidP="008B31AE">
      <w:pPr>
        <w:spacing w:before="120"/>
        <w:ind w:left="709" w:right="421" w:hanging="567"/>
        <w:jc w:val="both"/>
        <w:rPr>
          <w:color w:val="313333"/>
          <w:sz w:val="23"/>
          <w:szCs w:val="23"/>
        </w:rPr>
      </w:pPr>
      <w:r w:rsidRPr="001F4EF4">
        <w:rPr>
          <w:b/>
          <w:bCs/>
          <w:color w:val="313333"/>
          <w:sz w:val="23"/>
          <w:szCs w:val="23"/>
        </w:rPr>
        <w:t>II.3</w:t>
      </w:r>
      <w:r w:rsidRPr="001F4EF4">
        <w:rPr>
          <w:color w:val="313333"/>
          <w:sz w:val="23"/>
          <w:szCs w:val="23"/>
        </w:rPr>
        <w:tab/>
      </w:r>
      <w:r w:rsidR="00281928" w:rsidRPr="001F4EF4">
        <w:rPr>
          <w:color w:val="313333"/>
          <w:sz w:val="23"/>
          <w:szCs w:val="23"/>
        </w:rPr>
        <w:t xml:space="preserve">Que su Registro Federal de Contribuyentes es </w:t>
      </w:r>
      <w:r w:rsidR="000B1726">
        <w:rPr>
          <w:color w:val="313333"/>
          <w:sz w:val="23"/>
          <w:szCs w:val="23"/>
        </w:rPr>
        <w:t>( )</w:t>
      </w:r>
      <w:r w:rsidR="00281928" w:rsidRPr="001F4EF4">
        <w:rPr>
          <w:b/>
          <w:color w:val="313333"/>
          <w:sz w:val="23"/>
          <w:szCs w:val="23"/>
        </w:rPr>
        <w:t xml:space="preserve"> </w:t>
      </w:r>
      <w:r w:rsidR="00281928" w:rsidRPr="001F4EF4">
        <w:rPr>
          <w:color w:val="313333"/>
          <w:sz w:val="23"/>
          <w:szCs w:val="23"/>
        </w:rPr>
        <w:t>y para acreditarlo exhibe constancia de situación</w:t>
      </w:r>
      <w:r w:rsidR="00281928" w:rsidRPr="001F4EF4">
        <w:rPr>
          <w:color w:val="313333"/>
          <w:spacing w:val="-12"/>
          <w:sz w:val="23"/>
          <w:szCs w:val="23"/>
        </w:rPr>
        <w:t xml:space="preserve"> </w:t>
      </w:r>
      <w:r w:rsidR="00281928" w:rsidRPr="001F4EF4">
        <w:rPr>
          <w:color w:val="313333"/>
          <w:sz w:val="23"/>
          <w:szCs w:val="23"/>
        </w:rPr>
        <w:t>fiscal.</w:t>
      </w:r>
    </w:p>
    <w:p w14:paraId="730215E0" w14:textId="77777777" w:rsidR="00C209D2" w:rsidRDefault="00CA5DAB" w:rsidP="008B31AE">
      <w:pPr>
        <w:spacing w:before="120"/>
        <w:ind w:left="709" w:right="421" w:hanging="567"/>
        <w:jc w:val="both"/>
        <w:rPr>
          <w:color w:val="313333"/>
          <w:sz w:val="23"/>
          <w:szCs w:val="23"/>
        </w:rPr>
      </w:pPr>
      <w:r w:rsidRPr="001F4EF4">
        <w:rPr>
          <w:b/>
          <w:bCs/>
          <w:color w:val="313333"/>
          <w:sz w:val="23"/>
          <w:szCs w:val="23"/>
        </w:rPr>
        <w:t>II.4</w:t>
      </w:r>
      <w:r w:rsidRPr="001F4EF4">
        <w:rPr>
          <w:color w:val="313333"/>
          <w:sz w:val="23"/>
          <w:szCs w:val="23"/>
        </w:rPr>
        <w:tab/>
      </w:r>
      <w:r w:rsidR="00281928" w:rsidRPr="001F4EF4">
        <w:rPr>
          <w:color w:val="313333"/>
          <w:sz w:val="23"/>
          <w:szCs w:val="23"/>
        </w:rPr>
        <w:t>Que una vez satisfechos los requisitos exigidos por las dis</w:t>
      </w:r>
      <w:r w:rsidR="00BB2F4A" w:rsidRPr="001F4EF4">
        <w:rPr>
          <w:color w:val="313333"/>
          <w:sz w:val="23"/>
          <w:szCs w:val="23"/>
        </w:rPr>
        <w:t>p</w:t>
      </w:r>
      <w:r w:rsidR="00281928" w:rsidRPr="001F4EF4">
        <w:rPr>
          <w:color w:val="313333"/>
          <w:sz w:val="23"/>
          <w:szCs w:val="23"/>
        </w:rPr>
        <w:t>osiciones legales</w:t>
      </w:r>
      <w:r w:rsidR="00BB2F4A" w:rsidRPr="001F4EF4">
        <w:rPr>
          <w:color w:val="313333"/>
          <w:sz w:val="23"/>
          <w:szCs w:val="23"/>
        </w:rPr>
        <w:t xml:space="preserve"> </w:t>
      </w:r>
      <w:r w:rsidR="00281928" w:rsidRPr="001F4EF4">
        <w:rPr>
          <w:color w:val="313333"/>
          <w:sz w:val="23"/>
          <w:szCs w:val="23"/>
        </w:rPr>
        <w:t>aplicables, las autoridades</w:t>
      </w:r>
      <w:r w:rsidR="000C612D" w:rsidRPr="001F4EF4">
        <w:rPr>
          <w:color w:val="313333"/>
          <w:sz w:val="23"/>
          <w:szCs w:val="23"/>
        </w:rPr>
        <w:t xml:space="preserve"> </w:t>
      </w:r>
      <w:r w:rsidR="00281928" w:rsidRPr="001F4EF4">
        <w:rPr>
          <w:color w:val="313333"/>
          <w:sz w:val="23"/>
          <w:szCs w:val="23"/>
        </w:rPr>
        <w:t>administrativas</w:t>
      </w:r>
      <w:r w:rsidR="000C612D" w:rsidRPr="001F4EF4">
        <w:rPr>
          <w:color w:val="313333"/>
          <w:sz w:val="23"/>
          <w:szCs w:val="23"/>
        </w:rPr>
        <w:t xml:space="preserve"> </w:t>
      </w:r>
      <w:r w:rsidR="00281928" w:rsidRPr="001F4EF4">
        <w:rPr>
          <w:color w:val="313333"/>
          <w:sz w:val="23"/>
          <w:szCs w:val="23"/>
        </w:rPr>
        <w:t>correspondient</w:t>
      </w:r>
      <w:r w:rsidR="00BB2F4A" w:rsidRPr="001F4EF4">
        <w:rPr>
          <w:color w:val="313333"/>
          <w:sz w:val="23"/>
          <w:szCs w:val="23"/>
        </w:rPr>
        <w:t>e</w:t>
      </w:r>
      <w:r w:rsidR="00281928" w:rsidRPr="001F4EF4">
        <w:rPr>
          <w:color w:val="313333"/>
          <w:sz w:val="23"/>
          <w:szCs w:val="23"/>
        </w:rPr>
        <w:t>s</w:t>
      </w:r>
      <w:r w:rsidR="00BB2F4A" w:rsidRPr="001F4EF4">
        <w:rPr>
          <w:color w:val="313333"/>
          <w:sz w:val="23"/>
          <w:szCs w:val="23"/>
        </w:rPr>
        <w:t xml:space="preserve"> le oto</w:t>
      </w:r>
      <w:r w:rsidR="00281928" w:rsidRPr="001F4EF4">
        <w:rPr>
          <w:color w:val="313333"/>
          <w:sz w:val="23"/>
          <w:szCs w:val="23"/>
        </w:rPr>
        <w:t>rgaron patente</w:t>
      </w:r>
      <w:r w:rsidR="008A2624" w:rsidRPr="001F4EF4">
        <w:rPr>
          <w:color w:val="313333"/>
          <w:sz w:val="23"/>
          <w:szCs w:val="23"/>
        </w:rPr>
        <w:t xml:space="preserve"> </w:t>
      </w:r>
      <w:r w:rsidR="00281928" w:rsidRPr="001F4EF4">
        <w:rPr>
          <w:color w:val="313333"/>
          <w:sz w:val="23"/>
          <w:szCs w:val="23"/>
        </w:rPr>
        <w:t>para desempeñarse como Notario Público.</w:t>
      </w:r>
      <w:r w:rsidR="00281928" w:rsidRPr="001F4EF4">
        <w:rPr>
          <w:color w:val="313333"/>
          <w:sz w:val="23"/>
          <w:szCs w:val="23"/>
        </w:rPr>
        <w:tab/>
      </w:r>
    </w:p>
    <w:p w14:paraId="5AD3012E" w14:textId="7353DAE9" w:rsidR="001E12EB" w:rsidRPr="001F4EF4" w:rsidRDefault="005F394C" w:rsidP="008B31AE">
      <w:pPr>
        <w:spacing w:before="120"/>
        <w:ind w:left="709" w:right="421" w:hanging="567"/>
        <w:jc w:val="both"/>
        <w:rPr>
          <w:color w:val="313331"/>
          <w:sz w:val="23"/>
          <w:szCs w:val="23"/>
        </w:rPr>
      </w:pPr>
      <w:r w:rsidRPr="001F4EF4">
        <w:rPr>
          <w:b/>
          <w:bCs/>
          <w:color w:val="313333"/>
          <w:sz w:val="23"/>
          <w:szCs w:val="23"/>
        </w:rPr>
        <w:t>II.5</w:t>
      </w:r>
      <w:r w:rsidRPr="001F4EF4">
        <w:rPr>
          <w:color w:val="313331"/>
          <w:sz w:val="23"/>
          <w:szCs w:val="23"/>
        </w:rPr>
        <w:tab/>
      </w:r>
      <w:r w:rsidR="00281928" w:rsidRPr="001F4EF4">
        <w:rPr>
          <w:color w:val="313331"/>
          <w:sz w:val="23"/>
          <w:szCs w:val="23"/>
        </w:rPr>
        <w:t xml:space="preserve">Que de acuerdo a lo establecido en el párrafo tercero del artículo 27 de la Ley del </w:t>
      </w:r>
      <w:r w:rsidR="00281928" w:rsidRPr="001F4EF4">
        <w:rPr>
          <w:color w:val="313331"/>
          <w:sz w:val="23"/>
          <w:szCs w:val="23"/>
        </w:rPr>
        <w:lastRenderedPageBreak/>
        <w:t>Notariado de la Ciudad de México, la función notarial es el conjunto de actividades que el Notario realiza conforme a las disposiciones de la citada ley, para garantizar el buen desempeño y la seguridad jurídica en el ejercicio de dicha función autenticad</w:t>
      </w:r>
      <w:r w:rsidR="008A2624" w:rsidRPr="001F4EF4">
        <w:rPr>
          <w:color w:val="313331"/>
          <w:sz w:val="23"/>
          <w:szCs w:val="23"/>
        </w:rPr>
        <w:t>ora</w:t>
      </w:r>
      <w:r w:rsidR="00281928" w:rsidRPr="001F4EF4">
        <w:rPr>
          <w:color w:val="313331"/>
          <w:sz w:val="23"/>
          <w:szCs w:val="23"/>
        </w:rPr>
        <w:t>.</w:t>
      </w:r>
    </w:p>
    <w:p w14:paraId="6BE11B2C" w14:textId="52E86AB8" w:rsidR="001E12EB" w:rsidRPr="001F4EF4" w:rsidRDefault="005F394C" w:rsidP="008B31AE">
      <w:pPr>
        <w:spacing w:before="120"/>
        <w:ind w:left="709" w:right="421" w:hanging="567"/>
        <w:jc w:val="both"/>
        <w:rPr>
          <w:color w:val="313331"/>
          <w:sz w:val="23"/>
          <w:szCs w:val="23"/>
        </w:rPr>
      </w:pPr>
      <w:r w:rsidRPr="001F4EF4">
        <w:rPr>
          <w:b/>
          <w:bCs/>
          <w:color w:val="313333"/>
          <w:sz w:val="23"/>
          <w:szCs w:val="23"/>
        </w:rPr>
        <w:t>II.6</w:t>
      </w:r>
      <w:r w:rsidRPr="001F4EF4">
        <w:rPr>
          <w:color w:val="313331"/>
          <w:sz w:val="23"/>
          <w:szCs w:val="23"/>
        </w:rPr>
        <w:tab/>
      </w:r>
      <w:r w:rsidR="00281928" w:rsidRPr="001F4EF4">
        <w:rPr>
          <w:color w:val="313331"/>
          <w:sz w:val="23"/>
          <w:szCs w:val="23"/>
        </w:rPr>
        <w:t>Que de conformidad a lo estipulado en el artículo 44 de la Ley del Notariado antes invocada, el Notario es el profesional del derecho investido de fe pública por el Estado, y que tiene a su cargo recibir, interpretar, redactar y dar forma legal a la voluntad de las personas que ante él acuden, y conferir autenticidad y certeza jurídica a los actos y hechos pasados ante su fe, mediante la consignación de los mismos en instrumentos públicos de su autoría</w:t>
      </w:r>
      <w:r w:rsidR="00281928" w:rsidRPr="001F4EF4">
        <w:rPr>
          <w:color w:val="4D4F5D"/>
          <w:sz w:val="23"/>
          <w:szCs w:val="23"/>
        </w:rPr>
        <w:t>.</w:t>
      </w:r>
    </w:p>
    <w:p w14:paraId="35DC628B" w14:textId="4FFA05AE" w:rsidR="001E12EB" w:rsidRPr="001F4EF4" w:rsidRDefault="005F394C" w:rsidP="008B31AE">
      <w:pPr>
        <w:spacing w:before="120"/>
        <w:ind w:left="709" w:right="421" w:hanging="567"/>
        <w:jc w:val="both"/>
        <w:rPr>
          <w:color w:val="313331"/>
          <w:sz w:val="23"/>
          <w:szCs w:val="23"/>
        </w:rPr>
      </w:pPr>
      <w:r w:rsidRPr="001F4EF4">
        <w:rPr>
          <w:b/>
          <w:bCs/>
          <w:color w:val="313333"/>
          <w:sz w:val="23"/>
          <w:szCs w:val="23"/>
        </w:rPr>
        <w:t>II.7</w:t>
      </w:r>
      <w:r w:rsidRPr="001F4EF4">
        <w:rPr>
          <w:color w:val="313331"/>
          <w:sz w:val="23"/>
          <w:szCs w:val="23"/>
        </w:rPr>
        <w:tab/>
      </w:r>
      <w:r w:rsidR="00281928" w:rsidRPr="001F4EF4">
        <w:rPr>
          <w:color w:val="313331"/>
          <w:sz w:val="23"/>
          <w:szCs w:val="23"/>
        </w:rPr>
        <w:t>Que conoce el sentido y alcance de las disposiciones contenidas en el Reglamento de Fiscalización del Instituto nacional Electoral (INE), aplicable a los Partidos Políticos</w:t>
      </w:r>
      <w:r w:rsidR="00281928" w:rsidRPr="001F4EF4">
        <w:rPr>
          <w:color w:val="313331"/>
          <w:spacing w:val="13"/>
          <w:sz w:val="23"/>
          <w:szCs w:val="23"/>
        </w:rPr>
        <w:t xml:space="preserve"> </w:t>
      </w:r>
      <w:r w:rsidR="00281928" w:rsidRPr="001F4EF4">
        <w:rPr>
          <w:color w:val="313331"/>
          <w:sz w:val="23"/>
          <w:szCs w:val="23"/>
        </w:rPr>
        <w:t>Nacionales.</w:t>
      </w:r>
    </w:p>
    <w:p w14:paraId="62BD3633" w14:textId="0D755B2A" w:rsidR="001E12EB" w:rsidRPr="001F4EF4" w:rsidRDefault="005F394C" w:rsidP="008B31AE">
      <w:pPr>
        <w:spacing w:before="120"/>
        <w:ind w:left="709" w:right="421" w:hanging="567"/>
        <w:jc w:val="both"/>
        <w:rPr>
          <w:b/>
          <w:color w:val="313331"/>
          <w:sz w:val="23"/>
          <w:szCs w:val="23"/>
        </w:rPr>
      </w:pPr>
      <w:r w:rsidRPr="001F4EF4">
        <w:rPr>
          <w:b/>
          <w:bCs/>
          <w:color w:val="313333"/>
          <w:sz w:val="23"/>
          <w:szCs w:val="23"/>
        </w:rPr>
        <w:t>II.8</w:t>
      </w:r>
      <w:r w:rsidRPr="001F4EF4">
        <w:rPr>
          <w:color w:val="313331"/>
          <w:sz w:val="23"/>
          <w:szCs w:val="23"/>
        </w:rPr>
        <w:tab/>
      </w:r>
      <w:r w:rsidR="00281928" w:rsidRPr="001F4EF4">
        <w:rPr>
          <w:color w:val="313331"/>
          <w:sz w:val="23"/>
          <w:szCs w:val="23"/>
        </w:rPr>
        <w:t xml:space="preserve">Que acredita su inscripción en el Registro Nacional de Proveedores del Instituto Nacional Electoral, con el Acuse de Registro número </w:t>
      </w:r>
      <w:r w:rsidR="00281928" w:rsidRPr="001F4EF4">
        <w:rPr>
          <w:b/>
          <w:color w:val="313331"/>
          <w:sz w:val="23"/>
          <w:szCs w:val="23"/>
        </w:rPr>
        <w:t>RNP:</w:t>
      </w:r>
      <w:r w:rsidR="00281928" w:rsidRPr="001F4EF4">
        <w:rPr>
          <w:b/>
          <w:color w:val="313331"/>
          <w:spacing w:val="10"/>
          <w:sz w:val="23"/>
          <w:szCs w:val="23"/>
        </w:rPr>
        <w:t xml:space="preserve"> </w:t>
      </w:r>
      <w:r w:rsidR="00281928" w:rsidRPr="001F4EF4">
        <w:rPr>
          <w:b/>
          <w:color w:val="313331"/>
          <w:sz w:val="23"/>
          <w:szCs w:val="23"/>
        </w:rPr>
        <w:t>202302162090568.</w:t>
      </w:r>
    </w:p>
    <w:p w14:paraId="0FD53C37" w14:textId="74F7D53A" w:rsidR="001E12EB" w:rsidRPr="001F4EF4" w:rsidRDefault="005F394C" w:rsidP="008B31AE">
      <w:pPr>
        <w:spacing w:before="120"/>
        <w:ind w:left="709" w:right="421" w:hanging="567"/>
        <w:jc w:val="both"/>
        <w:rPr>
          <w:color w:val="313331"/>
          <w:sz w:val="23"/>
          <w:szCs w:val="23"/>
        </w:rPr>
      </w:pPr>
      <w:r w:rsidRPr="001F4EF4">
        <w:rPr>
          <w:b/>
          <w:bCs/>
          <w:color w:val="313333"/>
          <w:sz w:val="23"/>
          <w:szCs w:val="23"/>
        </w:rPr>
        <w:t>II.9</w:t>
      </w:r>
      <w:r w:rsidRPr="001F4EF4">
        <w:rPr>
          <w:color w:val="313331"/>
          <w:sz w:val="23"/>
          <w:szCs w:val="23"/>
        </w:rPr>
        <w:tab/>
      </w:r>
      <w:r w:rsidR="00281928" w:rsidRPr="001F4EF4">
        <w:rPr>
          <w:color w:val="313331"/>
          <w:sz w:val="23"/>
          <w:szCs w:val="23"/>
        </w:rPr>
        <w:t xml:space="preserve">Que, para todos los efectos legales de este contrato, señala como su domicilio </w:t>
      </w:r>
      <w:r w:rsidR="000B1726">
        <w:rPr>
          <w:color w:val="313333"/>
          <w:sz w:val="23"/>
          <w:szCs w:val="23"/>
        </w:rPr>
        <w:t>( )</w:t>
      </w:r>
    </w:p>
    <w:p w14:paraId="0273BCDC" w14:textId="625FEFDB" w:rsidR="001E12EB" w:rsidRPr="001F4EF4" w:rsidRDefault="00281928" w:rsidP="008B31AE">
      <w:pPr>
        <w:pStyle w:val="Prrafodelista"/>
        <w:numPr>
          <w:ilvl w:val="0"/>
          <w:numId w:val="4"/>
        </w:numPr>
        <w:spacing w:before="120"/>
        <w:ind w:left="709" w:right="421" w:hanging="567"/>
        <w:rPr>
          <w:b/>
          <w:sz w:val="23"/>
          <w:szCs w:val="23"/>
        </w:rPr>
      </w:pPr>
      <w:r w:rsidRPr="001F4EF4">
        <w:rPr>
          <w:b/>
          <w:color w:val="313331"/>
          <w:sz w:val="23"/>
          <w:szCs w:val="23"/>
        </w:rPr>
        <w:t>DECLARAN "LAS</w:t>
      </w:r>
      <w:r w:rsidRPr="001F4EF4">
        <w:rPr>
          <w:b/>
          <w:color w:val="313331"/>
          <w:spacing w:val="-23"/>
          <w:sz w:val="23"/>
          <w:szCs w:val="23"/>
        </w:rPr>
        <w:t xml:space="preserve"> </w:t>
      </w:r>
      <w:r w:rsidRPr="001F4EF4">
        <w:rPr>
          <w:b/>
          <w:color w:val="313331"/>
          <w:sz w:val="23"/>
          <w:szCs w:val="23"/>
        </w:rPr>
        <w:t>PARTES":</w:t>
      </w:r>
    </w:p>
    <w:p w14:paraId="2D210436" w14:textId="22267C59" w:rsidR="001E12EB" w:rsidRPr="001F4EF4" w:rsidRDefault="005F394C" w:rsidP="008B31AE">
      <w:pPr>
        <w:spacing w:before="120"/>
        <w:ind w:left="709" w:right="421" w:hanging="567"/>
        <w:jc w:val="both"/>
        <w:rPr>
          <w:sz w:val="23"/>
          <w:szCs w:val="23"/>
        </w:rPr>
      </w:pPr>
      <w:r w:rsidRPr="001F4EF4">
        <w:rPr>
          <w:b/>
          <w:bCs/>
          <w:color w:val="313333"/>
          <w:sz w:val="23"/>
          <w:szCs w:val="23"/>
        </w:rPr>
        <w:t>III.1</w:t>
      </w:r>
      <w:r w:rsidRPr="001F4EF4">
        <w:rPr>
          <w:color w:val="313331"/>
          <w:sz w:val="23"/>
          <w:szCs w:val="23"/>
        </w:rPr>
        <w:tab/>
      </w:r>
      <w:r w:rsidR="00281928" w:rsidRPr="001F4EF4">
        <w:rPr>
          <w:color w:val="313331"/>
          <w:sz w:val="23"/>
          <w:szCs w:val="23"/>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w:t>
      </w:r>
      <w:r w:rsidR="00281928" w:rsidRPr="001F4EF4">
        <w:rPr>
          <w:color w:val="313331"/>
          <w:spacing w:val="39"/>
          <w:sz w:val="23"/>
          <w:szCs w:val="23"/>
        </w:rPr>
        <w:t xml:space="preserve"> </w:t>
      </w:r>
      <w:r w:rsidR="00281928" w:rsidRPr="001F4EF4">
        <w:rPr>
          <w:color w:val="313331"/>
          <w:sz w:val="23"/>
          <w:szCs w:val="23"/>
        </w:rPr>
        <w:t>mismo.</w:t>
      </w:r>
    </w:p>
    <w:p w14:paraId="66AB5F9D" w14:textId="164A33FC" w:rsidR="001E12EB" w:rsidRPr="001F4EF4" w:rsidRDefault="005F394C" w:rsidP="008B31AE">
      <w:pPr>
        <w:spacing w:before="120"/>
        <w:ind w:left="709" w:right="421" w:hanging="567"/>
        <w:jc w:val="both"/>
        <w:rPr>
          <w:sz w:val="23"/>
          <w:szCs w:val="23"/>
        </w:rPr>
      </w:pPr>
      <w:r w:rsidRPr="001F4EF4">
        <w:rPr>
          <w:b/>
          <w:bCs/>
          <w:color w:val="313333"/>
          <w:sz w:val="23"/>
          <w:szCs w:val="23"/>
        </w:rPr>
        <w:t>III.2</w:t>
      </w:r>
      <w:r w:rsidRPr="001F4EF4">
        <w:rPr>
          <w:color w:val="313331"/>
          <w:sz w:val="23"/>
          <w:szCs w:val="23"/>
        </w:rPr>
        <w:t xml:space="preserve"> </w:t>
      </w:r>
      <w:r w:rsidR="00281928" w:rsidRPr="001F4EF4">
        <w:rPr>
          <w:color w:val="313331"/>
          <w:sz w:val="23"/>
          <w:szCs w:val="23"/>
        </w:rPr>
        <w:t>Vistas las anteriores declaraciones y una vez reconocida plenamente la personalidad y capacidad con que comparece cada una de las partes, es su voluntad celebrar el presente contrato, al tenor de</w:t>
      </w:r>
      <w:r w:rsidR="00281928" w:rsidRPr="001F4EF4">
        <w:rPr>
          <w:color w:val="313331"/>
          <w:spacing w:val="-7"/>
          <w:sz w:val="23"/>
          <w:szCs w:val="23"/>
        </w:rPr>
        <w:t xml:space="preserve"> </w:t>
      </w:r>
      <w:r w:rsidR="00281928" w:rsidRPr="001F4EF4">
        <w:rPr>
          <w:color w:val="313331"/>
          <w:sz w:val="23"/>
          <w:szCs w:val="23"/>
        </w:rPr>
        <w:t>las</w:t>
      </w:r>
      <w:r w:rsidR="00281928" w:rsidRPr="001F4EF4">
        <w:rPr>
          <w:color w:val="313331"/>
          <w:spacing w:val="-2"/>
          <w:sz w:val="23"/>
          <w:szCs w:val="23"/>
        </w:rPr>
        <w:t xml:space="preserve"> </w:t>
      </w:r>
      <w:r w:rsidR="00281928" w:rsidRPr="001F4EF4">
        <w:rPr>
          <w:color w:val="313331"/>
          <w:sz w:val="23"/>
          <w:szCs w:val="23"/>
        </w:rPr>
        <w:t>siguientes:</w:t>
      </w:r>
      <w:r w:rsidR="00281928" w:rsidRPr="001F4EF4">
        <w:rPr>
          <w:color w:val="313331"/>
          <w:sz w:val="23"/>
          <w:szCs w:val="23"/>
        </w:rPr>
        <w:tab/>
      </w:r>
    </w:p>
    <w:p w14:paraId="577FEC44" w14:textId="6CE5DF54" w:rsidR="001E12EB" w:rsidRPr="001F4EF4" w:rsidRDefault="00281928" w:rsidP="008B31AE">
      <w:pPr>
        <w:spacing w:before="134"/>
        <w:ind w:left="4143" w:right="421"/>
        <w:jc w:val="both"/>
        <w:rPr>
          <w:b/>
          <w:color w:val="313331"/>
          <w:sz w:val="23"/>
          <w:szCs w:val="23"/>
        </w:rPr>
      </w:pPr>
      <w:r w:rsidRPr="001F4EF4">
        <w:rPr>
          <w:b/>
          <w:color w:val="313331"/>
          <w:sz w:val="23"/>
          <w:szCs w:val="23"/>
        </w:rPr>
        <w:t>C</w:t>
      </w:r>
      <w:r w:rsidR="00FE0DA5" w:rsidRPr="001F4EF4">
        <w:rPr>
          <w:b/>
          <w:color w:val="313331"/>
          <w:sz w:val="23"/>
          <w:szCs w:val="23"/>
        </w:rPr>
        <w:t xml:space="preserve"> </w:t>
      </w:r>
      <w:r w:rsidRPr="001F4EF4">
        <w:rPr>
          <w:b/>
          <w:color w:val="313331"/>
          <w:sz w:val="23"/>
          <w:szCs w:val="23"/>
        </w:rPr>
        <w:t>L</w:t>
      </w:r>
      <w:r w:rsidR="00FE0DA5" w:rsidRPr="001F4EF4">
        <w:rPr>
          <w:b/>
          <w:color w:val="313331"/>
          <w:sz w:val="23"/>
          <w:szCs w:val="23"/>
        </w:rPr>
        <w:t xml:space="preserve"> </w:t>
      </w:r>
      <w:r w:rsidRPr="001F4EF4">
        <w:rPr>
          <w:b/>
          <w:color w:val="313331"/>
          <w:sz w:val="23"/>
          <w:szCs w:val="23"/>
        </w:rPr>
        <w:t>Á</w:t>
      </w:r>
      <w:r w:rsidR="00FE0DA5" w:rsidRPr="001F4EF4">
        <w:rPr>
          <w:b/>
          <w:color w:val="313331"/>
          <w:sz w:val="23"/>
          <w:szCs w:val="23"/>
        </w:rPr>
        <w:t xml:space="preserve"> </w:t>
      </w:r>
      <w:r w:rsidRPr="001F4EF4">
        <w:rPr>
          <w:b/>
          <w:color w:val="313331"/>
          <w:sz w:val="23"/>
          <w:szCs w:val="23"/>
        </w:rPr>
        <w:t>U</w:t>
      </w:r>
      <w:r w:rsidR="00FE0DA5" w:rsidRPr="001F4EF4">
        <w:rPr>
          <w:b/>
          <w:color w:val="313331"/>
          <w:sz w:val="23"/>
          <w:szCs w:val="23"/>
        </w:rPr>
        <w:t xml:space="preserve"> </w:t>
      </w:r>
      <w:r w:rsidRPr="001F4EF4">
        <w:rPr>
          <w:b/>
          <w:color w:val="313331"/>
          <w:sz w:val="23"/>
          <w:szCs w:val="23"/>
        </w:rPr>
        <w:t>S</w:t>
      </w:r>
      <w:r w:rsidR="00FE0DA5" w:rsidRPr="001F4EF4">
        <w:rPr>
          <w:b/>
          <w:color w:val="313331"/>
          <w:sz w:val="23"/>
          <w:szCs w:val="23"/>
        </w:rPr>
        <w:t xml:space="preserve"> </w:t>
      </w:r>
      <w:r w:rsidRPr="001F4EF4">
        <w:rPr>
          <w:b/>
          <w:color w:val="313331"/>
          <w:sz w:val="23"/>
          <w:szCs w:val="23"/>
        </w:rPr>
        <w:t>U</w:t>
      </w:r>
      <w:r w:rsidR="00FE0DA5" w:rsidRPr="001F4EF4">
        <w:rPr>
          <w:b/>
          <w:color w:val="313331"/>
          <w:sz w:val="23"/>
          <w:szCs w:val="23"/>
        </w:rPr>
        <w:t xml:space="preserve"> </w:t>
      </w:r>
      <w:r w:rsidRPr="001F4EF4">
        <w:rPr>
          <w:b/>
          <w:color w:val="313331"/>
          <w:sz w:val="23"/>
          <w:szCs w:val="23"/>
        </w:rPr>
        <w:t>L</w:t>
      </w:r>
      <w:r w:rsidR="00FE0DA5" w:rsidRPr="001F4EF4">
        <w:rPr>
          <w:b/>
          <w:color w:val="313331"/>
          <w:sz w:val="23"/>
          <w:szCs w:val="23"/>
        </w:rPr>
        <w:t xml:space="preserve"> </w:t>
      </w:r>
      <w:r w:rsidRPr="001F4EF4">
        <w:rPr>
          <w:b/>
          <w:color w:val="313331"/>
          <w:sz w:val="23"/>
          <w:szCs w:val="23"/>
        </w:rPr>
        <w:t>A</w:t>
      </w:r>
      <w:r w:rsidR="00FE0DA5" w:rsidRPr="001F4EF4">
        <w:rPr>
          <w:b/>
          <w:color w:val="313331"/>
          <w:sz w:val="23"/>
          <w:szCs w:val="23"/>
        </w:rPr>
        <w:t xml:space="preserve"> </w:t>
      </w:r>
      <w:r w:rsidRPr="001F4EF4">
        <w:rPr>
          <w:b/>
          <w:color w:val="313331"/>
          <w:sz w:val="23"/>
          <w:szCs w:val="23"/>
        </w:rPr>
        <w:t>S</w:t>
      </w:r>
    </w:p>
    <w:p w14:paraId="5CEA5A6B" w14:textId="6D4EB0E9" w:rsidR="001E12EB" w:rsidRPr="001F4EF4" w:rsidRDefault="00281928" w:rsidP="008B31AE">
      <w:pPr>
        <w:spacing w:before="120"/>
        <w:ind w:left="228" w:right="421" w:hanging="1"/>
        <w:jc w:val="both"/>
        <w:rPr>
          <w:sz w:val="23"/>
          <w:szCs w:val="23"/>
        </w:rPr>
      </w:pPr>
      <w:r w:rsidRPr="001F4EF4">
        <w:rPr>
          <w:b/>
          <w:color w:val="313331"/>
          <w:sz w:val="23"/>
          <w:szCs w:val="23"/>
        </w:rPr>
        <w:t xml:space="preserve">PRIMERA. - OBJETO. "EL PROFESIONISTA" </w:t>
      </w:r>
      <w:r w:rsidRPr="001F4EF4">
        <w:rPr>
          <w:color w:val="313331"/>
          <w:sz w:val="23"/>
          <w:szCs w:val="23"/>
        </w:rPr>
        <w:t xml:space="preserve">se obliga a expedir </w:t>
      </w:r>
      <w:r w:rsidRPr="001F4EF4">
        <w:rPr>
          <w:b/>
          <w:color w:val="313331"/>
          <w:sz w:val="23"/>
          <w:szCs w:val="23"/>
        </w:rPr>
        <w:t xml:space="preserve">Primer y Segundo testimonios </w:t>
      </w:r>
      <w:r w:rsidRPr="001F4EF4">
        <w:rPr>
          <w:color w:val="313331"/>
          <w:sz w:val="23"/>
          <w:szCs w:val="23"/>
        </w:rPr>
        <w:t xml:space="preserve">de las Escrituras Públicas números </w:t>
      </w:r>
      <w:r w:rsidRPr="001F4EF4">
        <w:rPr>
          <w:b/>
          <w:color w:val="313331"/>
          <w:sz w:val="23"/>
          <w:szCs w:val="23"/>
        </w:rPr>
        <w:t xml:space="preserve">37,921, 37,922 y 37,925, </w:t>
      </w:r>
      <w:r w:rsidRPr="001F4EF4">
        <w:rPr>
          <w:color w:val="313331"/>
          <w:sz w:val="23"/>
          <w:szCs w:val="23"/>
        </w:rPr>
        <w:t xml:space="preserve">que contienen Poderes otorgados por </w:t>
      </w:r>
      <w:r w:rsidRPr="001F4EF4">
        <w:rPr>
          <w:b/>
          <w:color w:val="313331"/>
          <w:sz w:val="23"/>
          <w:szCs w:val="23"/>
        </w:rPr>
        <w:t xml:space="preserve">JOSÉ DE JESÚS ZAMBRANO GRIJALVA, </w:t>
      </w:r>
      <w:r w:rsidRPr="001F4EF4">
        <w:rPr>
          <w:color w:val="313331"/>
          <w:sz w:val="23"/>
          <w:szCs w:val="23"/>
        </w:rPr>
        <w:t xml:space="preserve">en su carácter de Presidente Nacional del Partido de la Revolución Democrática, </w:t>
      </w:r>
      <w:r w:rsidRPr="001F4EF4">
        <w:rPr>
          <w:b/>
          <w:color w:val="313331"/>
          <w:sz w:val="23"/>
          <w:szCs w:val="23"/>
        </w:rPr>
        <w:t xml:space="preserve">ADRIANA DÍAZ CONTRERAS, </w:t>
      </w:r>
      <w:r w:rsidRPr="001F4EF4">
        <w:rPr>
          <w:color w:val="313331"/>
          <w:sz w:val="23"/>
          <w:szCs w:val="23"/>
        </w:rPr>
        <w:t xml:space="preserve">en su calidad de Secretaria General Nacional, </w:t>
      </w:r>
      <w:r w:rsidRPr="001F4EF4">
        <w:rPr>
          <w:b/>
          <w:color w:val="313331"/>
          <w:sz w:val="23"/>
          <w:szCs w:val="23"/>
        </w:rPr>
        <w:t xml:space="preserve">CLAUDIA CASTELLO REBOLLAR, EDGAR EMILIO PEREYRA RAMÍREZ, CAMERINO ELEAZAR MÁRQUEZ MADRID, AÍDA ESTEPHANY SANTIAGO FERNÁNDEZ, KAREN QUIROGA ANGUIANO, RICARDO  ÁNGEL  BARRIENTOS  RÍOS, y KARLA  LIZETH  JACOBO  LÓPEZ,  </w:t>
      </w:r>
      <w:r w:rsidRPr="001F4EF4">
        <w:rPr>
          <w:color w:val="313331"/>
          <w:sz w:val="23"/>
          <w:szCs w:val="23"/>
        </w:rPr>
        <w:t>los</w:t>
      </w:r>
      <w:r w:rsidRPr="001F4EF4">
        <w:rPr>
          <w:color w:val="313331"/>
          <w:spacing w:val="40"/>
          <w:sz w:val="23"/>
          <w:szCs w:val="23"/>
        </w:rPr>
        <w:t xml:space="preserve"> </w:t>
      </w:r>
      <w:r w:rsidRPr="001F4EF4">
        <w:rPr>
          <w:color w:val="313331"/>
          <w:sz w:val="23"/>
          <w:szCs w:val="23"/>
        </w:rPr>
        <w:t>últimos</w:t>
      </w:r>
      <w:r w:rsidR="00246DAC" w:rsidRPr="001F4EF4">
        <w:rPr>
          <w:color w:val="313331"/>
          <w:sz w:val="23"/>
          <w:szCs w:val="23"/>
        </w:rPr>
        <w:t xml:space="preserve"> </w:t>
      </w:r>
      <w:r w:rsidRPr="001F4EF4">
        <w:rPr>
          <w:color w:val="313331"/>
          <w:sz w:val="23"/>
          <w:szCs w:val="23"/>
        </w:rPr>
        <w:t xml:space="preserve">siete en su carácter de titulares de las Secretarías integrantes de la Dirección Nacional Ejecutiva   de   </w:t>
      </w:r>
      <w:r w:rsidRPr="001F4EF4">
        <w:rPr>
          <w:b/>
          <w:color w:val="313331"/>
          <w:sz w:val="23"/>
          <w:szCs w:val="23"/>
        </w:rPr>
        <w:t xml:space="preserve">"EL   PRO", </w:t>
      </w:r>
      <w:r w:rsidRPr="001F4EF4">
        <w:rPr>
          <w:color w:val="313331"/>
          <w:sz w:val="23"/>
          <w:szCs w:val="23"/>
        </w:rPr>
        <w:t>a   favor   de   los   Profesionales   pertenecie</w:t>
      </w:r>
      <w:r w:rsidR="00CA5D11" w:rsidRPr="001F4EF4">
        <w:rPr>
          <w:color w:val="313331"/>
          <w:sz w:val="23"/>
          <w:szCs w:val="23"/>
        </w:rPr>
        <w:t>n</w:t>
      </w:r>
      <w:r w:rsidRPr="001F4EF4">
        <w:rPr>
          <w:color w:val="313331"/>
          <w:sz w:val="23"/>
          <w:szCs w:val="23"/>
        </w:rPr>
        <w:t>tes   a</w:t>
      </w:r>
      <w:r w:rsidR="00CA5D11" w:rsidRPr="001F4EF4">
        <w:rPr>
          <w:color w:val="313331"/>
          <w:sz w:val="23"/>
          <w:szCs w:val="23"/>
        </w:rPr>
        <w:t>l</w:t>
      </w:r>
      <w:r w:rsidRPr="001F4EF4">
        <w:rPr>
          <w:color w:val="313331"/>
          <w:spacing w:val="49"/>
          <w:sz w:val="23"/>
          <w:szCs w:val="23"/>
        </w:rPr>
        <w:t xml:space="preserve"> </w:t>
      </w:r>
      <w:r w:rsidR="00CA5D11" w:rsidRPr="001F4EF4">
        <w:rPr>
          <w:color w:val="313331"/>
          <w:sz w:val="23"/>
          <w:szCs w:val="23"/>
        </w:rPr>
        <w:t>d</w:t>
      </w:r>
      <w:r w:rsidRPr="001F4EF4">
        <w:rPr>
          <w:color w:val="313331"/>
          <w:sz w:val="23"/>
          <w:szCs w:val="23"/>
        </w:rPr>
        <w:t>espacho,</w:t>
      </w:r>
      <w:r w:rsidR="000E6413">
        <w:rPr>
          <w:color w:val="313331"/>
          <w:sz w:val="23"/>
          <w:szCs w:val="23"/>
        </w:rPr>
        <w:t xml:space="preserve"> </w:t>
      </w:r>
      <w:r w:rsidRPr="001F4EF4">
        <w:rPr>
          <w:color w:val="313331"/>
          <w:sz w:val="23"/>
          <w:szCs w:val="23"/>
        </w:rPr>
        <w:t>"Consultoría</w:t>
      </w:r>
      <w:r w:rsidRPr="001F4EF4">
        <w:rPr>
          <w:color w:val="313331"/>
          <w:sz w:val="23"/>
          <w:szCs w:val="23"/>
        </w:rPr>
        <w:tab/>
        <w:t>y Servicios</w:t>
      </w:r>
      <w:r w:rsidRPr="001F4EF4">
        <w:rPr>
          <w:color w:val="313331"/>
          <w:sz w:val="23"/>
          <w:szCs w:val="23"/>
        </w:rPr>
        <w:tab/>
        <w:t>Especializados en Materia del Trab</w:t>
      </w:r>
      <w:r w:rsidR="00C80D2B" w:rsidRPr="001F4EF4">
        <w:rPr>
          <w:color w:val="313331"/>
          <w:sz w:val="23"/>
          <w:szCs w:val="23"/>
        </w:rPr>
        <w:t xml:space="preserve">ajo y Relaciones </w:t>
      </w:r>
      <w:r w:rsidRPr="001F4EF4">
        <w:rPr>
          <w:color w:val="313331"/>
          <w:sz w:val="23"/>
          <w:szCs w:val="23"/>
        </w:rPr>
        <w:t xml:space="preserve">Laborales, SYR S.C." así como a los </w:t>
      </w:r>
      <w:r w:rsidR="00246DAC" w:rsidRPr="001F4EF4">
        <w:rPr>
          <w:color w:val="313331"/>
          <w:sz w:val="23"/>
          <w:szCs w:val="23"/>
        </w:rPr>
        <w:t>colaboradores de</w:t>
      </w:r>
      <w:r w:rsidRPr="001F4EF4">
        <w:rPr>
          <w:color w:val="313331"/>
          <w:sz w:val="23"/>
          <w:szCs w:val="23"/>
        </w:rPr>
        <w:t xml:space="preserve"> </w:t>
      </w:r>
      <w:r w:rsidR="00292D88" w:rsidRPr="001F4EF4">
        <w:rPr>
          <w:b/>
          <w:bCs/>
          <w:color w:val="313331"/>
          <w:sz w:val="23"/>
          <w:szCs w:val="23"/>
        </w:rPr>
        <w:t>“EL PRD”</w:t>
      </w:r>
      <w:r w:rsidRPr="001F4EF4">
        <w:rPr>
          <w:color w:val="313331"/>
          <w:sz w:val="23"/>
          <w:szCs w:val="23"/>
        </w:rPr>
        <w:t>.</w:t>
      </w:r>
    </w:p>
    <w:p w14:paraId="38DC5266" w14:textId="19146A75" w:rsidR="001E12EB" w:rsidRPr="001F4EF4" w:rsidRDefault="00281928" w:rsidP="008B31AE">
      <w:pPr>
        <w:spacing w:before="120"/>
        <w:ind w:left="211" w:right="421"/>
        <w:jc w:val="both"/>
        <w:rPr>
          <w:b/>
          <w:sz w:val="23"/>
          <w:szCs w:val="23"/>
        </w:rPr>
      </w:pPr>
      <w:r w:rsidRPr="001F4EF4">
        <w:rPr>
          <w:b/>
          <w:color w:val="313433"/>
          <w:sz w:val="23"/>
          <w:szCs w:val="23"/>
        </w:rPr>
        <w:t xml:space="preserve">SEGUNDA. </w:t>
      </w:r>
      <w:r w:rsidRPr="001F4EF4">
        <w:rPr>
          <w:color w:val="313433"/>
          <w:sz w:val="23"/>
          <w:szCs w:val="23"/>
        </w:rPr>
        <w:t xml:space="preserve">- </w:t>
      </w:r>
      <w:r w:rsidRPr="001F4EF4">
        <w:rPr>
          <w:b/>
          <w:color w:val="313433"/>
          <w:sz w:val="23"/>
          <w:szCs w:val="23"/>
        </w:rPr>
        <w:t xml:space="preserve">PRECIO. </w:t>
      </w:r>
      <w:r w:rsidRPr="001F4EF4">
        <w:rPr>
          <w:color w:val="313433"/>
          <w:sz w:val="23"/>
          <w:szCs w:val="23"/>
        </w:rPr>
        <w:t>"</w:t>
      </w:r>
      <w:r w:rsidRPr="000B1726">
        <w:rPr>
          <w:b/>
          <w:bCs/>
          <w:color w:val="313433"/>
          <w:sz w:val="23"/>
          <w:szCs w:val="23"/>
        </w:rPr>
        <w:t>EL PR</w:t>
      </w:r>
      <w:r w:rsidRPr="001F4EF4">
        <w:rPr>
          <w:b/>
          <w:color w:val="313433"/>
          <w:sz w:val="23"/>
          <w:szCs w:val="23"/>
        </w:rPr>
        <w:t xml:space="preserve">D" </w:t>
      </w:r>
      <w:r w:rsidRPr="001F4EF4">
        <w:rPr>
          <w:color w:val="313433"/>
          <w:sz w:val="23"/>
          <w:szCs w:val="23"/>
        </w:rPr>
        <w:t xml:space="preserve">pagará a </w:t>
      </w:r>
      <w:r w:rsidRPr="000B1726">
        <w:rPr>
          <w:b/>
          <w:bCs/>
          <w:color w:val="313433"/>
          <w:sz w:val="23"/>
          <w:szCs w:val="23"/>
        </w:rPr>
        <w:t>"EL</w:t>
      </w:r>
      <w:r w:rsidRPr="001F4EF4">
        <w:rPr>
          <w:color w:val="313433"/>
          <w:sz w:val="23"/>
          <w:szCs w:val="23"/>
        </w:rPr>
        <w:t xml:space="preserve"> </w:t>
      </w:r>
      <w:r w:rsidRPr="001F4EF4">
        <w:rPr>
          <w:b/>
          <w:color w:val="313433"/>
          <w:sz w:val="23"/>
          <w:szCs w:val="23"/>
        </w:rPr>
        <w:t xml:space="preserve">PROFESIONISTA" </w:t>
      </w:r>
      <w:r w:rsidRPr="001F4EF4">
        <w:rPr>
          <w:color w:val="313433"/>
          <w:sz w:val="23"/>
          <w:szCs w:val="23"/>
        </w:rPr>
        <w:t>la cantidad</w:t>
      </w:r>
      <w:r w:rsidRPr="001F4EF4">
        <w:rPr>
          <w:color w:val="313433"/>
          <w:spacing w:val="54"/>
          <w:sz w:val="23"/>
          <w:szCs w:val="23"/>
        </w:rPr>
        <w:t xml:space="preserve"> </w:t>
      </w:r>
      <w:r w:rsidRPr="001F4EF4">
        <w:rPr>
          <w:color w:val="313433"/>
          <w:sz w:val="23"/>
          <w:szCs w:val="23"/>
        </w:rPr>
        <w:t>de</w:t>
      </w:r>
      <w:r w:rsidR="00C80D2B" w:rsidRPr="001F4EF4">
        <w:rPr>
          <w:color w:val="313433"/>
          <w:sz w:val="23"/>
          <w:szCs w:val="23"/>
        </w:rPr>
        <w:t xml:space="preserve"> </w:t>
      </w:r>
      <w:r w:rsidRPr="001F4EF4">
        <w:rPr>
          <w:color w:val="313433"/>
          <w:sz w:val="23"/>
          <w:szCs w:val="23"/>
        </w:rPr>
        <w:t>$22,027</w:t>
      </w:r>
      <w:r w:rsidRPr="001F4EF4">
        <w:rPr>
          <w:color w:val="575959"/>
          <w:sz w:val="23"/>
          <w:szCs w:val="23"/>
        </w:rPr>
        <w:t>.</w:t>
      </w:r>
      <w:r w:rsidRPr="001F4EF4">
        <w:rPr>
          <w:color w:val="313433"/>
          <w:sz w:val="23"/>
          <w:szCs w:val="23"/>
        </w:rPr>
        <w:t xml:space="preserve">95 (Veintidós mil veintisiete pesos 95/100 M.N.) más $3,524.46 (Tres </w:t>
      </w:r>
      <w:r w:rsidR="00292D88" w:rsidRPr="001F4EF4">
        <w:rPr>
          <w:color w:val="313433"/>
          <w:sz w:val="23"/>
          <w:szCs w:val="23"/>
        </w:rPr>
        <w:t>mil quinientos</w:t>
      </w:r>
      <w:r w:rsidRPr="001F4EF4">
        <w:rPr>
          <w:color w:val="313433"/>
          <w:sz w:val="23"/>
          <w:szCs w:val="23"/>
        </w:rPr>
        <w:t xml:space="preserve"> veinticuatro pesos 46/100 M.N.) por concepto de 16% de impuesto al valor agregado, menos retenciones de ISR e IVA por $4,552.41 (Cuatro mil quinientos cincuenta y dos pesos 41/100 M.N.); importe total a pagar de </w:t>
      </w:r>
      <w:r w:rsidRPr="001F4EF4">
        <w:rPr>
          <w:b/>
          <w:color w:val="313433"/>
          <w:sz w:val="23"/>
          <w:szCs w:val="23"/>
        </w:rPr>
        <w:t xml:space="preserve">$21,000.00 (VEINTIUN MIL PESOS </w:t>
      </w:r>
      <w:r w:rsidRPr="001F4EF4">
        <w:rPr>
          <w:color w:val="313433"/>
          <w:sz w:val="23"/>
          <w:szCs w:val="23"/>
        </w:rPr>
        <w:t>00/100</w:t>
      </w:r>
      <w:r w:rsidRPr="001F4EF4">
        <w:rPr>
          <w:color w:val="313433"/>
          <w:spacing w:val="17"/>
          <w:sz w:val="23"/>
          <w:szCs w:val="23"/>
        </w:rPr>
        <w:t xml:space="preserve"> </w:t>
      </w:r>
      <w:r w:rsidRPr="001F4EF4">
        <w:rPr>
          <w:b/>
          <w:color w:val="313433"/>
          <w:sz w:val="23"/>
          <w:szCs w:val="23"/>
        </w:rPr>
        <w:t>M.N.).</w:t>
      </w:r>
    </w:p>
    <w:p w14:paraId="7751F642" w14:textId="77777777" w:rsidR="001E12EB" w:rsidRPr="001F4EF4" w:rsidRDefault="00281928" w:rsidP="008B31AE">
      <w:pPr>
        <w:spacing w:before="120"/>
        <w:ind w:left="217" w:right="421" w:hanging="3"/>
        <w:jc w:val="both"/>
        <w:rPr>
          <w:b/>
          <w:sz w:val="23"/>
          <w:szCs w:val="23"/>
        </w:rPr>
      </w:pPr>
      <w:r w:rsidRPr="001F4EF4">
        <w:rPr>
          <w:b/>
          <w:color w:val="313433"/>
          <w:sz w:val="23"/>
          <w:szCs w:val="23"/>
        </w:rPr>
        <w:t xml:space="preserve">TERCERA. </w:t>
      </w:r>
      <w:r w:rsidRPr="001F4EF4">
        <w:rPr>
          <w:color w:val="313433"/>
          <w:sz w:val="23"/>
          <w:szCs w:val="23"/>
        </w:rPr>
        <w:t xml:space="preserve">- </w:t>
      </w:r>
      <w:r w:rsidRPr="001F4EF4">
        <w:rPr>
          <w:b/>
          <w:color w:val="313433"/>
          <w:sz w:val="23"/>
          <w:szCs w:val="23"/>
        </w:rPr>
        <w:t xml:space="preserve">FECHA Y FORMA DE PAGO. "EL PRD" </w:t>
      </w:r>
      <w:r w:rsidRPr="001F4EF4">
        <w:rPr>
          <w:color w:val="313433"/>
          <w:sz w:val="23"/>
          <w:szCs w:val="23"/>
        </w:rPr>
        <w:t xml:space="preserve">se obliga a pagar el precio de los </w:t>
      </w:r>
      <w:r w:rsidRPr="001F4EF4">
        <w:rPr>
          <w:color w:val="313433"/>
          <w:sz w:val="23"/>
          <w:szCs w:val="23"/>
        </w:rPr>
        <w:lastRenderedPageBreak/>
        <w:t xml:space="preserve">servicios solicitados, en una sola exhibición a más tardar el día </w:t>
      </w:r>
      <w:r w:rsidRPr="001F4EF4">
        <w:rPr>
          <w:b/>
          <w:color w:val="313433"/>
          <w:sz w:val="23"/>
          <w:szCs w:val="23"/>
        </w:rPr>
        <w:t>1O de marzo de 2023</w:t>
      </w:r>
      <w:r w:rsidRPr="001F4EF4">
        <w:rPr>
          <w:b/>
          <w:color w:val="575959"/>
          <w:sz w:val="23"/>
          <w:szCs w:val="23"/>
        </w:rPr>
        <w:t>.</w:t>
      </w:r>
    </w:p>
    <w:p w14:paraId="1E612EB3" w14:textId="76C5BCDF" w:rsidR="001E12EB" w:rsidRPr="001F4EF4" w:rsidRDefault="00281928" w:rsidP="008B31AE">
      <w:pPr>
        <w:pStyle w:val="Textoindependiente"/>
        <w:spacing w:before="120"/>
        <w:ind w:left="216" w:right="421" w:firstLine="3"/>
      </w:pPr>
      <w:r w:rsidRPr="001F4EF4">
        <w:rPr>
          <w:color w:val="313433"/>
        </w:rPr>
        <w:t>Ambas partes convienen en que el pago se efectuará mediante transferencia electrónica, previa presentación del Comprobante Fiscal Digital por Internet (</w:t>
      </w:r>
      <w:r w:rsidR="00292D88" w:rsidRPr="001F4EF4">
        <w:rPr>
          <w:color w:val="313433"/>
        </w:rPr>
        <w:t>CFDI) correspondiente</w:t>
      </w:r>
      <w:r w:rsidRPr="001F4EF4">
        <w:rPr>
          <w:color w:val="313433"/>
        </w:rPr>
        <w:t xml:space="preserve">, que deberá cumplir con todos los requisitos fiscales, mismo que se pagará una </w:t>
      </w:r>
      <w:r w:rsidR="00292D88" w:rsidRPr="001F4EF4">
        <w:rPr>
          <w:color w:val="313433"/>
        </w:rPr>
        <w:t>vez revisado</w:t>
      </w:r>
      <w:r w:rsidRPr="001F4EF4">
        <w:rPr>
          <w:color w:val="313433"/>
        </w:rPr>
        <w:t xml:space="preserve"> y autorizado por el área</w:t>
      </w:r>
      <w:r w:rsidRPr="001F4EF4">
        <w:rPr>
          <w:color w:val="313433"/>
          <w:spacing w:val="-17"/>
        </w:rPr>
        <w:t xml:space="preserve"> </w:t>
      </w:r>
      <w:r w:rsidRPr="001F4EF4">
        <w:rPr>
          <w:color w:val="313433"/>
        </w:rPr>
        <w:t>respectiva.</w:t>
      </w:r>
    </w:p>
    <w:p w14:paraId="11495216" w14:textId="77777777" w:rsidR="001E12EB" w:rsidRPr="001F4EF4" w:rsidRDefault="00281928" w:rsidP="008B31AE">
      <w:pPr>
        <w:spacing w:before="120"/>
        <w:ind w:left="221" w:right="421" w:hanging="3"/>
        <w:jc w:val="both"/>
        <w:rPr>
          <w:b/>
          <w:sz w:val="23"/>
          <w:szCs w:val="23"/>
        </w:rPr>
      </w:pPr>
      <w:r w:rsidRPr="001F4EF4">
        <w:rPr>
          <w:b/>
          <w:color w:val="313433"/>
          <w:w w:val="105"/>
          <w:sz w:val="23"/>
          <w:szCs w:val="23"/>
        </w:rPr>
        <w:t>CUARTA.</w:t>
      </w:r>
      <w:r w:rsidRPr="001F4EF4">
        <w:rPr>
          <w:b/>
          <w:color w:val="313433"/>
          <w:spacing w:val="2"/>
          <w:w w:val="105"/>
          <w:sz w:val="23"/>
          <w:szCs w:val="23"/>
        </w:rPr>
        <w:t xml:space="preserve"> </w:t>
      </w:r>
      <w:r w:rsidRPr="001F4EF4">
        <w:rPr>
          <w:color w:val="313433"/>
          <w:w w:val="105"/>
          <w:sz w:val="23"/>
          <w:szCs w:val="23"/>
        </w:rPr>
        <w:t>-</w:t>
      </w:r>
      <w:r w:rsidRPr="001F4EF4">
        <w:rPr>
          <w:color w:val="313433"/>
          <w:spacing w:val="-14"/>
          <w:w w:val="105"/>
          <w:sz w:val="23"/>
          <w:szCs w:val="23"/>
        </w:rPr>
        <w:t xml:space="preserve"> </w:t>
      </w:r>
      <w:r w:rsidRPr="001F4EF4">
        <w:rPr>
          <w:b/>
          <w:color w:val="313433"/>
          <w:w w:val="105"/>
          <w:sz w:val="23"/>
          <w:szCs w:val="23"/>
        </w:rPr>
        <w:t>VIGENCIA</w:t>
      </w:r>
      <w:r w:rsidRPr="001F4EF4">
        <w:rPr>
          <w:b/>
          <w:color w:val="313433"/>
          <w:spacing w:val="-2"/>
          <w:w w:val="105"/>
          <w:sz w:val="23"/>
          <w:szCs w:val="23"/>
        </w:rPr>
        <w:t xml:space="preserve"> </w:t>
      </w:r>
      <w:r w:rsidRPr="001F4EF4">
        <w:rPr>
          <w:b/>
          <w:color w:val="313433"/>
          <w:w w:val="105"/>
          <w:sz w:val="23"/>
          <w:szCs w:val="23"/>
        </w:rPr>
        <w:t>DEL</w:t>
      </w:r>
      <w:r w:rsidRPr="001F4EF4">
        <w:rPr>
          <w:b/>
          <w:color w:val="313433"/>
          <w:spacing w:val="-13"/>
          <w:w w:val="105"/>
          <w:sz w:val="23"/>
          <w:szCs w:val="23"/>
        </w:rPr>
        <w:t xml:space="preserve"> </w:t>
      </w:r>
      <w:r w:rsidRPr="001F4EF4">
        <w:rPr>
          <w:b/>
          <w:color w:val="313433"/>
          <w:w w:val="105"/>
          <w:sz w:val="23"/>
          <w:szCs w:val="23"/>
        </w:rPr>
        <w:t>CONTRATO.</w:t>
      </w:r>
      <w:r w:rsidRPr="001F4EF4">
        <w:rPr>
          <w:b/>
          <w:color w:val="313433"/>
          <w:spacing w:val="-15"/>
          <w:w w:val="105"/>
          <w:sz w:val="23"/>
          <w:szCs w:val="23"/>
        </w:rPr>
        <w:t xml:space="preserve"> </w:t>
      </w:r>
      <w:r w:rsidRPr="001F4EF4">
        <w:rPr>
          <w:color w:val="313433"/>
          <w:w w:val="105"/>
          <w:sz w:val="23"/>
          <w:szCs w:val="23"/>
        </w:rPr>
        <w:t>La</w:t>
      </w:r>
      <w:r w:rsidRPr="001F4EF4">
        <w:rPr>
          <w:color w:val="313433"/>
          <w:spacing w:val="-16"/>
          <w:w w:val="105"/>
          <w:sz w:val="23"/>
          <w:szCs w:val="23"/>
        </w:rPr>
        <w:t xml:space="preserve"> </w:t>
      </w:r>
      <w:r w:rsidRPr="001F4EF4">
        <w:rPr>
          <w:color w:val="313433"/>
          <w:w w:val="105"/>
          <w:sz w:val="23"/>
          <w:szCs w:val="23"/>
        </w:rPr>
        <w:t>vigencia</w:t>
      </w:r>
      <w:r w:rsidRPr="001F4EF4">
        <w:rPr>
          <w:color w:val="313433"/>
          <w:spacing w:val="-3"/>
          <w:w w:val="105"/>
          <w:sz w:val="23"/>
          <w:szCs w:val="23"/>
        </w:rPr>
        <w:t xml:space="preserve"> </w:t>
      </w:r>
      <w:r w:rsidRPr="001F4EF4">
        <w:rPr>
          <w:color w:val="313433"/>
          <w:w w:val="105"/>
          <w:sz w:val="23"/>
          <w:szCs w:val="23"/>
        </w:rPr>
        <w:t>del</w:t>
      </w:r>
      <w:r w:rsidRPr="001F4EF4">
        <w:rPr>
          <w:color w:val="313433"/>
          <w:spacing w:val="-22"/>
          <w:w w:val="105"/>
          <w:sz w:val="23"/>
          <w:szCs w:val="23"/>
        </w:rPr>
        <w:t xml:space="preserve"> </w:t>
      </w:r>
      <w:r w:rsidRPr="001F4EF4">
        <w:rPr>
          <w:color w:val="313433"/>
          <w:w w:val="105"/>
          <w:sz w:val="23"/>
          <w:szCs w:val="23"/>
        </w:rPr>
        <w:t>presente</w:t>
      </w:r>
      <w:r w:rsidRPr="001F4EF4">
        <w:rPr>
          <w:color w:val="313433"/>
          <w:spacing w:val="-6"/>
          <w:w w:val="105"/>
          <w:sz w:val="23"/>
          <w:szCs w:val="23"/>
        </w:rPr>
        <w:t xml:space="preserve"> </w:t>
      </w:r>
      <w:r w:rsidRPr="001F4EF4">
        <w:rPr>
          <w:color w:val="313433"/>
          <w:w w:val="105"/>
          <w:sz w:val="23"/>
          <w:szCs w:val="23"/>
        </w:rPr>
        <w:t>contrato</w:t>
      </w:r>
      <w:r w:rsidRPr="001F4EF4">
        <w:rPr>
          <w:color w:val="313433"/>
          <w:spacing w:val="-6"/>
          <w:w w:val="105"/>
          <w:sz w:val="23"/>
          <w:szCs w:val="23"/>
        </w:rPr>
        <w:t xml:space="preserve"> </w:t>
      </w:r>
      <w:r w:rsidRPr="001F4EF4">
        <w:rPr>
          <w:color w:val="313433"/>
          <w:w w:val="105"/>
          <w:sz w:val="23"/>
          <w:szCs w:val="23"/>
        </w:rPr>
        <w:t>será</w:t>
      </w:r>
      <w:r w:rsidRPr="001F4EF4">
        <w:rPr>
          <w:color w:val="313433"/>
          <w:spacing w:val="-14"/>
          <w:w w:val="105"/>
          <w:sz w:val="23"/>
          <w:szCs w:val="23"/>
        </w:rPr>
        <w:t xml:space="preserve"> </w:t>
      </w:r>
      <w:r w:rsidRPr="001F4EF4">
        <w:rPr>
          <w:color w:val="313433"/>
          <w:w w:val="105"/>
          <w:sz w:val="23"/>
          <w:szCs w:val="23"/>
        </w:rPr>
        <w:t>del</w:t>
      </w:r>
      <w:r w:rsidRPr="001F4EF4">
        <w:rPr>
          <w:color w:val="313433"/>
          <w:spacing w:val="-12"/>
          <w:w w:val="105"/>
          <w:sz w:val="23"/>
          <w:szCs w:val="23"/>
        </w:rPr>
        <w:t xml:space="preserve"> </w:t>
      </w:r>
      <w:r w:rsidRPr="001F4EF4">
        <w:rPr>
          <w:b/>
          <w:color w:val="313433"/>
          <w:w w:val="105"/>
          <w:sz w:val="23"/>
          <w:szCs w:val="23"/>
        </w:rPr>
        <w:t>27</w:t>
      </w:r>
      <w:r w:rsidRPr="001F4EF4">
        <w:rPr>
          <w:b/>
          <w:color w:val="313433"/>
          <w:spacing w:val="-14"/>
          <w:w w:val="105"/>
          <w:sz w:val="23"/>
          <w:szCs w:val="23"/>
        </w:rPr>
        <w:t xml:space="preserve"> </w:t>
      </w:r>
      <w:r w:rsidRPr="001F4EF4">
        <w:rPr>
          <w:b/>
          <w:color w:val="313433"/>
          <w:w w:val="105"/>
          <w:sz w:val="23"/>
          <w:szCs w:val="23"/>
        </w:rPr>
        <w:t>de febrero al 15 de marzo de</w:t>
      </w:r>
      <w:r w:rsidRPr="001F4EF4">
        <w:rPr>
          <w:b/>
          <w:color w:val="313433"/>
          <w:spacing w:val="17"/>
          <w:w w:val="105"/>
          <w:sz w:val="23"/>
          <w:szCs w:val="23"/>
        </w:rPr>
        <w:t xml:space="preserve"> </w:t>
      </w:r>
      <w:r w:rsidRPr="001F4EF4">
        <w:rPr>
          <w:b/>
          <w:color w:val="313433"/>
          <w:w w:val="105"/>
          <w:sz w:val="23"/>
          <w:szCs w:val="23"/>
        </w:rPr>
        <w:t>2023.</w:t>
      </w:r>
    </w:p>
    <w:p w14:paraId="32766BAC" w14:textId="5BA0131F" w:rsidR="001E12EB" w:rsidRPr="001F4EF4" w:rsidRDefault="00281928" w:rsidP="008B31AE">
      <w:pPr>
        <w:spacing w:before="120"/>
        <w:ind w:left="219" w:right="421"/>
        <w:jc w:val="both"/>
        <w:rPr>
          <w:sz w:val="23"/>
          <w:szCs w:val="23"/>
        </w:rPr>
      </w:pPr>
      <w:r w:rsidRPr="001F4EF4">
        <w:rPr>
          <w:b/>
          <w:color w:val="313433"/>
          <w:w w:val="105"/>
          <w:sz w:val="23"/>
          <w:szCs w:val="23"/>
        </w:rPr>
        <w:t xml:space="preserve">QUINTA. </w:t>
      </w:r>
      <w:r w:rsidRPr="001F4EF4">
        <w:rPr>
          <w:color w:val="313433"/>
          <w:w w:val="105"/>
          <w:sz w:val="23"/>
          <w:szCs w:val="23"/>
        </w:rPr>
        <w:t xml:space="preserve">- </w:t>
      </w:r>
      <w:r w:rsidRPr="001F4EF4">
        <w:rPr>
          <w:b/>
          <w:color w:val="313433"/>
          <w:w w:val="105"/>
          <w:sz w:val="23"/>
          <w:szCs w:val="23"/>
        </w:rPr>
        <w:t xml:space="preserve">RESPONSABILIDAD CIVIL. "EL PROFESIONISTA" </w:t>
      </w:r>
      <w:r w:rsidRPr="001F4EF4">
        <w:rPr>
          <w:color w:val="313433"/>
          <w:w w:val="105"/>
          <w:sz w:val="23"/>
          <w:szCs w:val="23"/>
        </w:rPr>
        <w:t>para el caso de</w:t>
      </w:r>
      <w:r w:rsidR="009E6FD3">
        <w:rPr>
          <w:color w:val="313433"/>
          <w:w w:val="105"/>
          <w:sz w:val="23"/>
          <w:szCs w:val="23"/>
        </w:rPr>
        <w:t xml:space="preserve"> </w:t>
      </w:r>
      <w:r w:rsidRPr="001F4EF4">
        <w:rPr>
          <w:color w:val="313433"/>
          <w:sz w:val="23"/>
          <w:szCs w:val="23"/>
        </w:rPr>
        <w:t>incumplimiento de los servicios contratados, le será exigible la responsabilidad civil en los términos establecidos en el presente contrato y el Código Civil en la Ciudad de México.</w:t>
      </w:r>
    </w:p>
    <w:p w14:paraId="1208E54A" w14:textId="77777777" w:rsidR="001E12EB" w:rsidRPr="001F4EF4" w:rsidRDefault="00281928" w:rsidP="008B31AE">
      <w:pPr>
        <w:pStyle w:val="Textoindependiente"/>
        <w:spacing w:before="120"/>
        <w:ind w:left="220" w:right="421" w:firstLine="5"/>
      </w:pPr>
      <w:r w:rsidRPr="001F4EF4">
        <w:rPr>
          <w:b/>
          <w:color w:val="313433"/>
        </w:rPr>
        <w:t xml:space="preserve">SEXTA. </w:t>
      </w:r>
      <w:r w:rsidRPr="001F4EF4">
        <w:rPr>
          <w:color w:val="313433"/>
        </w:rPr>
        <w:t xml:space="preserve">- </w:t>
      </w:r>
      <w:r w:rsidRPr="001F4EF4">
        <w:rPr>
          <w:b/>
          <w:color w:val="313433"/>
        </w:rPr>
        <w:t xml:space="preserve">RESCISIÓN. </w:t>
      </w:r>
      <w:r w:rsidRPr="001F4EF4">
        <w:rPr>
          <w:color w:val="313433"/>
        </w:rPr>
        <w:t xml:space="preserve">Cualquiera de </w:t>
      </w:r>
      <w:r w:rsidRPr="001F4EF4">
        <w:rPr>
          <w:b/>
          <w:color w:val="313433"/>
        </w:rPr>
        <w:t xml:space="preserve">"LAS PARTES" </w:t>
      </w:r>
      <w:r w:rsidRPr="001F4EF4">
        <w:rPr>
          <w:color w:val="313433"/>
        </w:rPr>
        <w:t>podrá rescindir el presente contrato en el caso de que alguna incumpla cualquiera de las obligaciones a su cargo, convenidas en los términos y condiciones de este</w:t>
      </w:r>
      <w:r w:rsidRPr="001F4EF4">
        <w:rPr>
          <w:color w:val="313433"/>
          <w:spacing w:val="-10"/>
        </w:rPr>
        <w:t xml:space="preserve"> </w:t>
      </w:r>
      <w:r w:rsidRPr="001F4EF4">
        <w:rPr>
          <w:color w:val="313433"/>
        </w:rPr>
        <w:t>contrato.</w:t>
      </w:r>
    </w:p>
    <w:p w14:paraId="0F7FED55" w14:textId="77777777" w:rsidR="001E12EB" w:rsidRPr="001F4EF4" w:rsidRDefault="00281928" w:rsidP="008B31AE">
      <w:pPr>
        <w:pStyle w:val="Textoindependiente"/>
        <w:spacing w:before="120"/>
        <w:ind w:left="223" w:right="421" w:firstLine="3"/>
      </w:pPr>
      <w:r w:rsidRPr="001F4EF4">
        <w:rPr>
          <w:color w:val="313433"/>
        </w:rPr>
        <w:t xml:space="preserve">Las partes convienen expresamente que para la rescisión opere de pleno derecho y sin necesidad de intervención judicial, bastará que así lo comunique </w:t>
      </w:r>
      <w:r w:rsidRPr="001F4EF4">
        <w:rPr>
          <w:b/>
          <w:color w:val="313433"/>
        </w:rPr>
        <w:t xml:space="preserve">"EL PRD" </w:t>
      </w:r>
      <w:r w:rsidRPr="001F4EF4">
        <w:rPr>
          <w:color w:val="313433"/>
        </w:rPr>
        <w:t xml:space="preserve">por escrito a </w:t>
      </w:r>
      <w:r w:rsidRPr="001F4EF4">
        <w:rPr>
          <w:b/>
          <w:color w:val="313433"/>
        </w:rPr>
        <w:t xml:space="preserve">"EL PROFESIONISTA", </w:t>
      </w:r>
      <w:r w:rsidRPr="001F4EF4">
        <w:rPr>
          <w:color w:val="313433"/>
        </w:rPr>
        <w:t>expresando la fecha en la que el contrato quedará rescindido para todos los efectos legales a que haya</w:t>
      </w:r>
      <w:r w:rsidRPr="001F4EF4">
        <w:rPr>
          <w:color w:val="313433"/>
          <w:spacing w:val="59"/>
        </w:rPr>
        <w:t xml:space="preserve"> </w:t>
      </w:r>
      <w:r w:rsidRPr="001F4EF4">
        <w:rPr>
          <w:color w:val="313433"/>
        </w:rPr>
        <w:t>lugar.</w:t>
      </w:r>
    </w:p>
    <w:p w14:paraId="13A4EA7A" w14:textId="0F19FFF5" w:rsidR="001E12EB" w:rsidRPr="001F4EF4" w:rsidRDefault="00281928" w:rsidP="008B31AE">
      <w:pPr>
        <w:spacing w:before="120"/>
        <w:ind w:left="226" w:right="421"/>
        <w:jc w:val="both"/>
        <w:rPr>
          <w:sz w:val="23"/>
          <w:szCs w:val="23"/>
        </w:rPr>
      </w:pPr>
      <w:r w:rsidRPr="001F4EF4">
        <w:rPr>
          <w:b/>
          <w:color w:val="313433"/>
          <w:w w:val="105"/>
          <w:sz w:val="23"/>
          <w:szCs w:val="23"/>
        </w:rPr>
        <w:t xml:space="preserve">SÉPTIMA. </w:t>
      </w:r>
      <w:r w:rsidRPr="001F4EF4">
        <w:rPr>
          <w:color w:val="313433"/>
          <w:w w:val="105"/>
          <w:sz w:val="23"/>
          <w:szCs w:val="23"/>
        </w:rPr>
        <w:t xml:space="preserve">- </w:t>
      </w:r>
      <w:r w:rsidRPr="001F4EF4">
        <w:rPr>
          <w:b/>
          <w:color w:val="313433"/>
          <w:w w:val="105"/>
          <w:sz w:val="23"/>
          <w:szCs w:val="23"/>
        </w:rPr>
        <w:t xml:space="preserve">CESIÓN DE DERECHOS Y OBLIGACIONES. "EL PROFESIONISTA" </w:t>
      </w:r>
      <w:r w:rsidRPr="001F4EF4">
        <w:rPr>
          <w:color w:val="313433"/>
          <w:w w:val="105"/>
          <w:sz w:val="23"/>
          <w:szCs w:val="23"/>
        </w:rPr>
        <w:t>no</w:t>
      </w:r>
      <w:r w:rsidR="009E6FD3">
        <w:rPr>
          <w:color w:val="313433"/>
          <w:w w:val="105"/>
          <w:sz w:val="23"/>
          <w:szCs w:val="23"/>
        </w:rPr>
        <w:t xml:space="preserve"> </w:t>
      </w:r>
      <w:r w:rsidRPr="001F4EF4">
        <w:rPr>
          <w:color w:val="313433"/>
          <w:sz w:val="23"/>
          <w:szCs w:val="23"/>
        </w:rPr>
        <w:t>podrá ceder total o parcialmente los derechos y obligaciones derivados del presente contrato, en favor de cualquier otra persona física o moral.</w:t>
      </w:r>
    </w:p>
    <w:p w14:paraId="38C400B8" w14:textId="77777777" w:rsidR="001E12EB" w:rsidRPr="001F4EF4" w:rsidRDefault="00281928" w:rsidP="008B31AE">
      <w:pPr>
        <w:pStyle w:val="Textoindependiente"/>
        <w:spacing w:before="120"/>
        <w:ind w:left="223" w:right="421" w:firstLine="5"/>
        <w:rPr>
          <w:b/>
        </w:rPr>
      </w:pPr>
      <w:r w:rsidRPr="001F4EF4">
        <w:rPr>
          <w:b/>
          <w:color w:val="313433"/>
        </w:rPr>
        <w:t xml:space="preserve">OCTAVA. </w:t>
      </w:r>
      <w:r w:rsidRPr="001F4EF4">
        <w:rPr>
          <w:color w:val="313433"/>
        </w:rPr>
        <w:t xml:space="preserve">- </w:t>
      </w:r>
      <w:r w:rsidRPr="001F4EF4">
        <w:rPr>
          <w:b/>
          <w:color w:val="313433"/>
        </w:rPr>
        <w:t xml:space="preserve">RELACIÓN LABORAL. "EL PROFESIONISTA" </w:t>
      </w:r>
      <w:r w:rsidRPr="001F4EF4">
        <w:rPr>
          <w:color w:val="313433"/>
        </w:rPr>
        <w:t xml:space="preserve">acepta y reconoce que la prestación del servicio objeto del presente contrato, no constituye la prestación de un trabajo personal subordinado mediante el pago de un salario, por lo que no existe ninguna relación laboral con </w:t>
      </w:r>
      <w:r w:rsidRPr="001F4EF4">
        <w:rPr>
          <w:b/>
          <w:color w:val="313433"/>
        </w:rPr>
        <w:t>"EL</w:t>
      </w:r>
      <w:r w:rsidRPr="001F4EF4">
        <w:rPr>
          <w:b/>
          <w:color w:val="313433"/>
          <w:spacing w:val="33"/>
        </w:rPr>
        <w:t xml:space="preserve"> </w:t>
      </w:r>
      <w:r w:rsidRPr="001F4EF4">
        <w:rPr>
          <w:b/>
          <w:color w:val="313433"/>
        </w:rPr>
        <w:t>PRD".</w:t>
      </w:r>
    </w:p>
    <w:p w14:paraId="525C67BD" w14:textId="73D2E915" w:rsidR="001E12EB" w:rsidRPr="001F4EF4" w:rsidRDefault="00281928" w:rsidP="008B31AE">
      <w:pPr>
        <w:spacing w:before="120"/>
        <w:ind w:left="223" w:right="421" w:firstLine="3"/>
        <w:jc w:val="both"/>
        <w:rPr>
          <w:sz w:val="23"/>
          <w:szCs w:val="23"/>
        </w:rPr>
      </w:pPr>
      <w:r w:rsidRPr="001F4EF4">
        <w:rPr>
          <w:b/>
          <w:color w:val="313433"/>
          <w:sz w:val="23"/>
          <w:szCs w:val="23"/>
        </w:rPr>
        <w:t xml:space="preserve">NOVENA. </w:t>
      </w:r>
      <w:r w:rsidRPr="001F4EF4">
        <w:rPr>
          <w:color w:val="313433"/>
          <w:sz w:val="23"/>
          <w:szCs w:val="23"/>
        </w:rPr>
        <w:t xml:space="preserve">- </w:t>
      </w:r>
      <w:r w:rsidRPr="001F4EF4">
        <w:rPr>
          <w:b/>
          <w:color w:val="313433"/>
          <w:sz w:val="23"/>
          <w:szCs w:val="23"/>
        </w:rPr>
        <w:t>PENA CONVENCIONAL. "EL PROFESIONISTA</w:t>
      </w:r>
      <w:r w:rsidR="00292D88" w:rsidRPr="001F4EF4">
        <w:rPr>
          <w:b/>
          <w:color w:val="313433"/>
          <w:sz w:val="23"/>
          <w:szCs w:val="23"/>
        </w:rPr>
        <w:t>” estará</w:t>
      </w:r>
      <w:r w:rsidR="00292D88" w:rsidRPr="001F4EF4">
        <w:rPr>
          <w:color w:val="313433"/>
          <w:sz w:val="23"/>
          <w:szCs w:val="23"/>
        </w:rPr>
        <w:t xml:space="preserve"> obligado a</w:t>
      </w:r>
      <w:r w:rsidRPr="001F4EF4">
        <w:rPr>
          <w:color w:val="313433"/>
          <w:sz w:val="23"/>
          <w:szCs w:val="23"/>
        </w:rPr>
        <w:t xml:space="preserve"> pagar como pena convencional por el incumplimiento a las obligaciones pactadas, el 30% del monto máximo de los servicios</w:t>
      </w:r>
      <w:r w:rsidRPr="001F4EF4">
        <w:rPr>
          <w:color w:val="313433"/>
          <w:spacing w:val="44"/>
          <w:sz w:val="23"/>
          <w:szCs w:val="23"/>
        </w:rPr>
        <w:t xml:space="preserve"> </w:t>
      </w:r>
      <w:r w:rsidRPr="001F4EF4">
        <w:rPr>
          <w:color w:val="313433"/>
          <w:sz w:val="23"/>
          <w:szCs w:val="23"/>
        </w:rPr>
        <w:t>contratados.</w:t>
      </w:r>
    </w:p>
    <w:p w14:paraId="500CC87E" w14:textId="17A2C1C5" w:rsidR="001E12EB" w:rsidRPr="001F4EF4" w:rsidRDefault="00281928" w:rsidP="008B31AE">
      <w:pPr>
        <w:spacing w:before="120"/>
        <w:ind w:left="227" w:right="421"/>
        <w:jc w:val="both"/>
        <w:rPr>
          <w:sz w:val="23"/>
          <w:szCs w:val="23"/>
        </w:rPr>
      </w:pPr>
      <w:r w:rsidRPr="001F4EF4">
        <w:rPr>
          <w:b/>
          <w:color w:val="313433"/>
          <w:w w:val="105"/>
          <w:sz w:val="23"/>
          <w:szCs w:val="23"/>
        </w:rPr>
        <w:t xml:space="preserve">DÉCIMA. </w:t>
      </w:r>
      <w:r w:rsidRPr="001F4EF4">
        <w:rPr>
          <w:color w:val="313433"/>
          <w:w w:val="105"/>
          <w:sz w:val="23"/>
          <w:szCs w:val="23"/>
        </w:rPr>
        <w:t xml:space="preserve">- </w:t>
      </w:r>
      <w:r w:rsidRPr="001F4EF4">
        <w:rPr>
          <w:b/>
          <w:color w:val="313433"/>
          <w:w w:val="105"/>
          <w:sz w:val="23"/>
          <w:szCs w:val="23"/>
        </w:rPr>
        <w:t>FISCALIZACIÓN</w:t>
      </w:r>
      <w:r w:rsidRPr="009E6FD3">
        <w:rPr>
          <w:bCs/>
          <w:color w:val="313433"/>
          <w:w w:val="105"/>
          <w:sz w:val="23"/>
          <w:szCs w:val="23"/>
        </w:rPr>
        <w:t xml:space="preserve">. </w:t>
      </w:r>
      <w:r w:rsidRPr="009E6FD3">
        <w:rPr>
          <w:b/>
          <w:color w:val="313433"/>
          <w:w w:val="105"/>
          <w:sz w:val="23"/>
          <w:szCs w:val="23"/>
        </w:rPr>
        <w:t>"EL PROFESIONISTA</w:t>
      </w:r>
      <w:r w:rsidRPr="001F4EF4">
        <w:rPr>
          <w:b/>
          <w:color w:val="313433"/>
          <w:w w:val="105"/>
          <w:sz w:val="23"/>
          <w:szCs w:val="23"/>
        </w:rPr>
        <w:t xml:space="preserve">" </w:t>
      </w:r>
      <w:r w:rsidRPr="001F4EF4">
        <w:rPr>
          <w:color w:val="313433"/>
          <w:w w:val="105"/>
          <w:sz w:val="23"/>
          <w:szCs w:val="23"/>
        </w:rPr>
        <w:t>acepta coadyu</w:t>
      </w:r>
      <w:r w:rsidRPr="00981AEC">
        <w:rPr>
          <w:color w:val="313433"/>
          <w:w w:val="105"/>
          <w:sz w:val="23"/>
          <w:szCs w:val="23"/>
        </w:rPr>
        <w:t>var con el</w:t>
      </w:r>
      <w:r w:rsidRPr="00981AEC">
        <w:rPr>
          <w:b/>
          <w:bCs/>
          <w:color w:val="313433"/>
          <w:w w:val="105"/>
          <w:sz w:val="23"/>
          <w:szCs w:val="23"/>
        </w:rPr>
        <w:t xml:space="preserve"> "EL</w:t>
      </w:r>
      <w:r w:rsidRPr="001F4EF4">
        <w:rPr>
          <w:color w:val="313433"/>
          <w:w w:val="105"/>
          <w:sz w:val="23"/>
          <w:szCs w:val="23"/>
        </w:rPr>
        <w:t xml:space="preserve"> </w:t>
      </w:r>
      <w:r w:rsidRPr="001F4EF4">
        <w:rPr>
          <w:b/>
          <w:color w:val="313433"/>
          <w:w w:val="105"/>
          <w:sz w:val="23"/>
          <w:szCs w:val="23"/>
        </w:rPr>
        <w:t>PRD",</w:t>
      </w:r>
      <w:r w:rsidR="009E6FD3">
        <w:rPr>
          <w:b/>
          <w:color w:val="313433"/>
          <w:w w:val="105"/>
          <w:sz w:val="23"/>
          <w:szCs w:val="23"/>
        </w:rPr>
        <w:t xml:space="preserve"> </w:t>
      </w:r>
      <w:r w:rsidRPr="001F4EF4">
        <w:rPr>
          <w:color w:val="313433"/>
          <w:sz w:val="23"/>
          <w:szCs w:val="23"/>
        </w:rPr>
        <w:t>a efectos de dar cumplimiento al Reglamento de Fiscalización emitido por el Consejo General del Instituto Nacional Electoral, en solventar las posibles</w:t>
      </w:r>
      <w:r w:rsidR="009E6FD3">
        <w:rPr>
          <w:color w:val="313433"/>
          <w:sz w:val="23"/>
          <w:szCs w:val="23"/>
        </w:rPr>
        <w:t xml:space="preserve"> observaciones</w:t>
      </w:r>
      <w:r w:rsidRPr="001F4EF4">
        <w:rPr>
          <w:color w:val="313433"/>
          <w:sz w:val="23"/>
          <w:szCs w:val="23"/>
        </w:rPr>
        <w:t xml:space="preserve"> por parte de la autoridad electoral, derivadas de la celebración de este</w:t>
      </w:r>
      <w:r w:rsidRPr="001F4EF4">
        <w:rPr>
          <w:color w:val="313433"/>
          <w:spacing w:val="9"/>
          <w:sz w:val="23"/>
          <w:szCs w:val="23"/>
        </w:rPr>
        <w:t xml:space="preserve"> </w:t>
      </w:r>
      <w:r w:rsidRPr="001F4EF4">
        <w:rPr>
          <w:color w:val="313433"/>
          <w:sz w:val="23"/>
          <w:szCs w:val="23"/>
        </w:rPr>
        <w:t>contrato.</w:t>
      </w:r>
    </w:p>
    <w:p w14:paraId="7EB94B23" w14:textId="127550BF" w:rsidR="001E12EB" w:rsidRPr="001F4EF4" w:rsidRDefault="00281928" w:rsidP="008B31AE">
      <w:pPr>
        <w:spacing w:before="120"/>
        <w:ind w:left="184" w:right="421"/>
        <w:jc w:val="both"/>
        <w:rPr>
          <w:sz w:val="23"/>
          <w:szCs w:val="23"/>
        </w:rPr>
      </w:pPr>
      <w:r w:rsidRPr="001F4EF4">
        <w:rPr>
          <w:b/>
          <w:color w:val="333634"/>
          <w:w w:val="105"/>
          <w:sz w:val="23"/>
          <w:szCs w:val="23"/>
        </w:rPr>
        <w:t xml:space="preserve">DÉCIMA PRIMERA. - CONFIDENCIALIDAD. "EL PROFESIONISTA" </w:t>
      </w:r>
      <w:r w:rsidRPr="001F4EF4">
        <w:rPr>
          <w:color w:val="333634"/>
          <w:w w:val="105"/>
          <w:sz w:val="23"/>
          <w:szCs w:val="23"/>
        </w:rPr>
        <w:t>se obliga a no</w:t>
      </w:r>
      <w:r w:rsidRPr="001F4EF4">
        <w:rPr>
          <w:color w:val="909090"/>
          <w:sz w:val="23"/>
          <w:szCs w:val="23"/>
        </w:rPr>
        <w:t xml:space="preserve">. </w:t>
      </w:r>
      <w:r w:rsidRPr="001F4EF4">
        <w:rPr>
          <w:color w:val="333634"/>
          <w:sz w:val="23"/>
          <w:szCs w:val="23"/>
        </w:rPr>
        <w:t>divulgar ni utilizar la información que conozca en el desarrollo y cumplimiento del servicio objeto de este</w:t>
      </w:r>
      <w:r w:rsidRPr="001F4EF4">
        <w:rPr>
          <w:color w:val="333634"/>
          <w:spacing w:val="21"/>
          <w:sz w:val="23"/>
          <w:szCs w:val="23"/>
        </w:rPr>
        <w:t xml:space="preserve"> </w:t>
      </w:r>
      <w:r w:rsidRPr="001F4EF4">
        <w:rPr>
          <w:color w:val="333634"/>
          <w:sz w:val="23"/>
          <w:szCs w:val="23"/>
        </w:rPr>
        <w:t>contrato.</w:t>
      </w:r>
    </w:p>
    <w:p w14:paraId="258483D7" w14:textId="77777777" w:rsidR="001E12EB" w:rsidRPr="001F4EF4" w:rsidRDefault="00281928" w:rsidP="008B31AE">
      <w:pPr>
        <w:spacing w:before="120"/>
        <w:ind w:left="190" w:right="421" w:hanging="2"/>
        <w:jc w:val="both"/>
        <w:rPr>
          <w:sz w:val="23"/>
          <w:szCs w:val="23"/>
        </w:rPr>
      </w:pPr>
      <w:r w:rsidRPr="001F4EF4">
        <w:rPr>
          <w:b/>
          <w:color w:val="333634"/>
          <w:w w:val="105"/>
          <w:sz w:val="23"/>
          <w:szCs w:val="23"/>
        </w:rPr>
        <w:t xml:space="preserve">DÉCIMA SEGUNDA. - CASO FORTUITO O FUERZA MAYOR. </w:t>
      </w:r>
      <w:r w:rsidRPr="001F4EF4">
        <w:rPr>
          <w:color w:val="333634"/>
          <w:w w:val="105"/>
          <w:sz w:val="23"/>
          <w:szCs w:val="23"/>
        </w:rPr>
        <w:t>Ninguna de las partes será responsable de cualquier retraso o incumplimiento de este contrato, que resulte de caso fortuito o fuerza</w:t>
      </w:r>
      <w:r w:rsidRPr="001F4EF4">
        <w:rPr>
          <w:color w:val="333634"/>
          <w:spacing w:val="29"/>
          <w:w w:val="105"/>
          <w:sz w:val="23"/>
          <w:szCs w:val="23"/>
        </w:rPr>
        <w:t xml:space="preserve"> </w:t>
      </w:r>
      <w:r w:rsidRPr="001F4EF4">
        <w:rPr>
          <w:color w:val="333634"/>
          <w:w w:val="105"/>
          <w:sz w:val="23"/>
          <w:szCs w:val="23"/>
        </w:rPr>
        <w:t>mayor.</w:t>
      </w:r>
    </w:p>
    <w:p w14:paraId="67C287F9" w14:textId="77777777" w:rsidR="001E12EB" w:rsidRPr="001F4EF4" w:rsidRDefault="00281928" w:rsidP="008B31AE">
      <w:pPr>
        <w:spacing w:before="120"/>
        <w:ind w:left="195" w:right="421" w:hanging="1"/>
        <w:jc w:val="both"/>
        <w:rPr>
          <w:sz w:val="23"/>
          <w:szCs w:val="23"/>
        </w:rPr>
      </w:pPr>
      <w:r w:rsidRPr="001F4EF4">
        <w:rPr>
          <w:color w:val="333634"/>
          <w:w w:val="105"/>
          <w:sz w:val="23"/>
          <w:szCs w:val="23"/>
        </w:rPr>
        <w:t>Se entiende por caso fortuito o fuerza mayor, aquellos hechos o acontecimientos ajenos a la voluntad de cualquiera de las partes, siempre y cuando no se haya dado causa o contribuido a</w:t>
      </w:r>
      <w:r w:rsidRPr="001F4EF4">
        <w:rPr>
          <w:color w:val="333634"/>
          <w:spacing w:val="-34"/>
          <w:w w:val="105"/>
          <w:sz w:val="23"/>
          <w:szCs w:val="23"/>
        </w:rPr>
        <w:t xml:space="preserve"> </w:t>
      </w:r>
      <w:r w:rsidRPr="001F4EF4">
        <w:rPr>
          <w:color w:val="333634"/>
          <w:w w:val="105"/>
          <w:sz w:val="23"/>
          <w:szCs w:val="23"/>
        </w:rPr>
        <w:t>ellos.</w:t>
      </w:r>
    </w:p>
    <w:p w14:paraId="2CE7567E" w14:textId="77777777" w:rsidR="001E12EB" w:rsidRPr="001F4EF4" w:rsidRDefault="00281928" w:rsidP="008B31AE">
      <w:pPr>
        <w:spacing w:before="120"/>
        <w:ind w:left="195" w:right="421" w:firstLine="3"/>
        <w:jc w:val="both"/>
        <w:rPr>
          <w:sz w:val="23"/>
          <w:szCs w:val="23"/>
        </w:rPr>
      </w:pPr>
      <w:r w:rsidRPr="001F4EF4">
        <w:rPr>
          <w:b/>
          <w:color w:val="333634"/>
          <w:w w:val="105"/>
          <w:sz w:val="23"/>
          <w:szCs w:val="23"/>
        </w:rPr>
        <w:t xml:space="preserve">DÉCIMA TERCERA. - MODIFICACIONES DEL CONTRATO. </w:t>
      </w:r>
      <w:r w:rsidRPr="001F4EF4">
        <w:rPr>
          <w:color w:val="333634"/>
          <w:w w:val="105"/>
          <w:sz w:val="23"/>
          <w:szCs w:val="23"/>
        </w:rPr>
        <w:t xml:space="preserve">Cualquier modificación al </w:t>
      </w:r>
      <w:r w:rsidRPr="001F4EF4">
        <w:rPr>
          <w:color w:val="333634"/>
          <w:w w:val="105"/>
          <w:sz w:val="23"/>
          <w:szCs w:val="23"/>
        </w:rPr>
        <w:lastRenderedPageBreak/>
        <w:t>presente contrato, deberá formalizarse por escrito mediante convenio modificatorio.</w:t>
      </w:r>
    </w:p>
    <w:p w14:paraId="41EDDCFD" w14:textId="77777777" w:rsidR="001E12EB" w:rsidRPr="001F4EF4" w:rsidRDefault="00281928" w:rsidP="008B31AE">
      <w:pPr>
        <w:spacing w:before="120"/>
        <w:ind w:left="202" w:right="421" w:hanging="4"/>
        <w:jc w:val="both"/>
        <w:rPr>
          <w:sz w:val="23"/>
          <w:szCs w:val="23"/>
        </w:rPr>
      </w:pPr>
      <w:r w:rsidRPr="001F4EF4">
        <w:rPr>
          <w:b/>
          <w:color w:val="333634"/>
          <w:w w:val="105"/>
          <w:sz w:val="23"/>
          <w:szCs w:val="23"/>
        </w:rPr>
        <w:t xml:space="preserve">DÉCIMA CUARTA- DE LOS MEDIOS DE CONTACTO. </w:t>
      </w:r>
      <w:r w:rsidRPr="001F4EF4">
        <w:rPr>
          <w:color w:val="333634"/>
          <w:w w:val="105"/>
          <w:sz w:val="23"/>
          <w:szCs w:val="23"/>
        </w:rPr>
        <w:t>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5D43BF1C" w14:textId="0E07538A" w:rsidR="001E12EB" w:rsidRPr="001F4EF4" w:rsidRDefault="00281928" w:rsidP="008B31AE">
      <w:pPr>
        <w:spacing w:before="120"/>
        <w:ind w:left="202" w:right="421"/>
        <w:jc w:val="both"/>
        <w:rPr>
          <w:sz w:val="23"/>
          <w:szCs w:val="23"/>
        </w:rPr>
      </w:pPr>
      <w:r w:rsidRPr="001F4EF4">
        <w:rPr>
          <w:color w:val="333634"/>
          <w:w w:val="105"/>
          <w:sz w:val="23"/>
          <w:szCs w:val="23"/>
        </w:rPr>
        <w:t xml:space="preserve">Para </w:t>
      </w:r>
      <w:r w:rsidRPr="001F4EF4">
        <w:rPr>
          <w:b/>
          <w:color w:val="333634"/>
          <w:w w:val="105"/>
          <w:sz w:val="23"/>
          <w:szCs w:val="23"/>
        </w:rPr>
        <w:t xml:space="preserve">"EL PRD": </w:t>
      </w:r>
      <w:r w:rsidR="00F37E17" w:rsidRPr="009968F0">
        <w:rPr>
          <w:sz w:val="23"/>
          <w:szCs w:val="23"/>
        </w:rPr>
        <w:t>juridico.nacional.prd@gmail.com</w:t>
      </w:r>
    </w:p>
    <w:p w14:paraId="0B076FEA" w14:textId="4EF2F563" w:rsidR="001E12EB" w:rsidRPr="001F4EF4" w:rsidRDefault="00281928" w:rsidP="008B31AE">
      <w:pPr>
        <w:spacing w:before="120"/>
        <w:ind w:left="207" w:right="421"/>
        <w:jc w:val="both"/>
        <w:rPr>
          <w:sz w:val="23"/>
          <w:szCs w:val="23"/>
        </w:rPr>
      </w:pPr>
      <w:r w:rsidRPr="001F4EF4">
        <w:rPr>
          <w:color w:val="333634"/>
          <w:w w:val="105"/>
          <w:sz w:val="23"/>
          <w:szCs w:val="23"/>
        </w:rPr>
        <w:t xml:space="preserve">Para </w:t>
      </w:r>
      <w:r w:rsidRPr="001F4EF4">
        <w:rPr>
          <w:b/>
          <w:color w:val="333634"/>
          <w:w w:val="105"/>
          <w:sz w:val="23"/>
          <w:szCs w:val="23"/>
        </w:rPr>
        <w:t xml:space="preserve">"EL PROFESIONISTA": </w:t>
      </w:r>
      <w:r w:rsidR="00647ABB">
        <w:rPr>
          <w:color w:val="313333"/>
          <w:sz w:val="23"/>
          <w:szCs w:val="23"/>
        </w:rPr>
        <w:t>( )</w:t>
      </w:r>
    </w:p>
    <w:p w14:paraId="375D1636" w14:textId="77777777" w:rsidR="001E12EB" w:rsidRPr="001F4EF4" w:rsidRDefault="00281928" w:rsidP="008B31AE">
      <w:pPr>
        <w:spacing w:before="120"/>
        <w:ind w:left="209" w:right="421" w:hanging="3"/>
        <w:jc w:val="both"/>
        <w:rPr>
          <w:b/>
          <w:sz w:val="23"/>
          <w:szCs w:val="23"/>
        </w:rPr>
      </w:pPr>
      <w:r w:rsidRPr="001F4EF4">
        <w:rPr>
          <w:color w:val="333634"/>
          <w:w w:val="105"/>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w:t>
      </w:r>
      <w:r w:rsidRPr="001F4EF4">
        <w:rPr>
          <w:color w:val="333634"/>
          <w:sz w:val="23"/>
          <w:szCs w:val="23"/>
        </w:rPr>
        <w:t xml:space="preserve">1, </w:t>
      </w:r>
      <w:r w:rsidRPr="001F4EF4">
        <w:rPr>
          <w:color w:val="333634"/>
          <w:w w:val="105"/>
          <w:sz w:val="23"/>
          <w:szCs w:val="23"/>
        </w:rPr>
        <w:t xml:space="preserve">Pág. 780, publicada en Julio de 2016 a través de la Gaceta del Seminario Judicial de la Federación, bajo el rubro: </w:t>
      </w:r>
      <w:r w:rsidRPr="001F4EF4">
        <w:rPr>
          <w:b/>
          <w:color w:val="333634"/>
          <w:w w:val="105"/>
          <w:sz w:val="23"/>
          <w:szCs w:val="23"/>
        </w:rPr>
        <w:t>"PROCEDIMIENTO CONTENCIOSO ADMINISTRATIVO. EL ARTÍCULO 67 DE LA LEY FEDERAL RELATIVA, QUE PREVÉ LA NOTIFICACIÓN VÍA BOLETÍN ELECTRÓNICO, NO VIOLA EL DERECHO DE EQUIDAD</w:t>
      </w:r>
      <w:r w:rsidRPr="001F4EF4">
        <w:rPr>
          <w:b/>
          <w:color w:val="333634"/>
          <w:spacing w:val="29"/>
          <w:w w:val="105"/>
          <w:sz w:val="23"/>
          <w:szCs w:val="23"/>
        </w:rPr>
        <w:t xml:space="preserve"> </w:t>
      </w:r>
      <w:r w:rsidRPr="001F4EF4">
        <w:rPr>
          <w:b/>
          <w:color w:val="333634"/>
          <w:w w:val="105"/>
          <w:sz w:val="23"/>
          <w:szCs w:val="23"/>
        </w:rPr>
        <w:t>PROCESAL".</w:t>
      </w:r>
    </w:p>
    <w:p w14:paraId="0929E3EC" w14:textId="77777777" w:rsidR="001E12EB" w:rsidRPr="001F4EF4" w:rsidRDefault="00281928" w:rsidP="008B31AE">
      <w:pPr>
        <w:spacing w:before="120"/>
        <w:ind w:left="214" w:right="421" w:firstLine="3"/>
        <w:jc w:val="both"/>
        <w:rPr>
          <w:sz w:val="23"/>
          <w:szCs w:val="23"/>
        </w:rPr>
      </w:pPr>
      <w:r w:rsidRPr="001F4EF4">
        <w:rPr>
          <w:b/>
          <w:color w:val="333634"/>
          <w:w w:val="105"/>
          <w:sz w:val="23"/>
          <w:szCs w:val="23"/>
        </w:rPr>
        <w:t xml:space="preserve">DÉCIMA QUINTA. - JURISDICCIÓN Y COMPETENCIA. </w:t>
      </w:r>
      <w:r w:rsidRPr="001F4EF4">
        <w:rPr>
          <w:color w:val="333634"/>
          <w:w w:val="105"/>
          <w:sz w:val="23"/>
          <w:szCs w:val="23"/>
        </w:rPr>
        <w:t>Para la interpretación y cumplimiento del presente contrato, así como para todo aquello que no esté estipulado en el mismo, las partes se someten a la jurisdicción y competencia de los Tribunales del Fuero Común en la Ciudad de México. Las partes renuncian al fuero que les pudiera corresponder por razón de sus domicilios presentes o</w:t>
      </w:r>
      <w:r w:rsidRPr="001F4EF4">
        <w:rPr>
          <w:color w:val="333634"/>
          <w:spacing w:val="59"/>
          <w:w w:val="105"/>
          <w:sz w:val="23"/>
          <w:szCs w:val="23"/>
        </w:rPr>
        <w:t xml:space="preserve"> </w:t>
      </w:r>
      <w:r w:rsidRPr="001F4EF4">
        <w:rPr>
          <w:color w:val="333634"/>
          <w:w w:val="105"/>
          <w:sz w:val="23"/>
          <w:szCs w:val="23"/>
        </w:rPr>
        <w:t>futuros.</w:t>
      </w:r>
    </w:p>
    <w:p w14:paraId="27198118" w14:textId="6F5C3F00" w:rsidR="001E12EB" w:rsidRDefault="00281928" w:rsidP="008B31AE">
      <w:pPr>
        <w:spacing w:before="120"/>
        <w:ind w:left="217" w:right="421" w:hanging="1"/>
        <w:jc w:val="both"/>
        <w:rPr>
          <w:rFonts w:ascii="Arial Negrita" w:hAnsi="Arial Negrita"/>
          <w:b/>
          <w:color w:val="333634"/>
          <w:sz w:val="23"/>
          <w:szCs w:val="23"/>
        </w:rPr>
      </w:pPr>
      <w:r w:rsidRPr="00797E9C">
        <w:rPr>
          <w:rFonts w:ascii="Arial Negrita" w:hAnsi="Arial Negrita"/>
          <w:b/>
          <w:color w:val="333634"/>
          <w:sz w:val="23"/>
          <w:szCs w:val="23"/>
        </w:rPr>
        <w:t>LEÍDAS LAS CLÁUSULAS POR LAS PARTES Y ENTERADAS DE SU CONTENIDO Y ALCANCE, EL PRESENTE CONTRATO SE FIRMA POR TRIPLICADO EN LA CIUDAD DE MÉXICO, EL DÍA VEINTISIETE DE FEBRERO DE DOS MIL</w:t>
      </w:r>
      <w:r w:rsidR="00981AEC" w:rsidRPr="00797E9C">
        <w:rPr>
          <w:rFonts w:ascii="Arial Negrita" w:hAnsi="Arial Negrita"/>
          <w:b/>
          <w:color w:val="333634"/>
          <w:sz w:val="23"/>
          <w:szCs w:val="23"/>
        </w:rPr>
        <w:t xml:space="preserve"> VEINTI</w:t>
      </w:r>
      <w:r w:rsidRPr="00797E9C">
        <w:rPr>
          <w:rFonts w:ascii="Arial Negrita" w:hAnsi="Arial Negrita"/>
          <w:b/>
          <w:color w:val="333634"/>
          <w:sz w:val="23"/>
          <w:szCs w:val="23"/>
        </w:rPr>
        <w:t>TRÉS.</w:t>
      </w:r>
    </w:p>
    <w:p w14:paraId="40E9E29A" w14:textId="67A714AB" w:rsidR="00797E9C" w:rsidRDefault="00797E9C" w:rsidP="008B31AE">
      <w:pPr>
        <w:spacing w:before="120"/>
        <w:ind w:left="217" w:right="421" w:hanging="1"/>
        <w:jc w:val="both"/>
        <w:rPr>
          <w:rFonts w:ascii="Arial Negrita" w:hAnsi="Arial Negrita"/>
          <w:b/>
          <w:color w:val="333634"/>
          <w:sz w:val="23"/>
          <w:szCs w:val="23"/>
        </w:rPr>
      </w:pPr>
    </w:p>
    <w:tbl>
      <w:tblPr>
        <w:tblStyle w:val="Tablaconcuadrcula"/>
        <w:tblW w:w="0" w:type="auto"/>
        <w:tblInd w:w="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938"/>
      </w:tblGrid>
      <w:tr w:rsidR="00797E9C" w14:paraId="6703D497" w14:textId="77777777" w:rsidTr="00192F1C">
        <w:tc>
          <w:tcPr>
            <w:tcW w:w="5100" w:type="dxa"/>
          </w:tcPr>
          <w:p w14:paraId="253FF45E" w14:textId="77777777" w:rsidR="00943FDC" w:rsidRPr="00932BC2" w:rsidRDefault="00943FDC" w:rsidP="00943FDC">
            <w:pPr>
              <w:pStyle w:val="TableParagraph"/>
              <w:spacing w:line="247" w:lineRule="exact"/>
              <w:ind w:right="16"/>
              <w:jc w:val="center"/>
              <w:rPr>
                <w:b/>
                <w:sz w:val="23"/>
                <w:szCs w:val="23"/>
              </w:rPr>
            </w:pPr>
            <w:r w:rsidRPr="00932BC2">
              <w:rPr>
                <w:b/>
                <w:sz w:val="23"/>
                <w:szCs w:val="23"/>
              </w:rPr>
              <w:t>POR “EL PRD”</w:t>
            </w:r>
          </w:p>
          <w:p w14:paraId="218E7857" w14:textId="77777777" w:rsidR="00943FDC" w:rsidRPr="00932BC2" w:rsidRDefault="00943FDC" w:rsidP="00943FDC">
            <w:pPr>
              <w:pStyle w:val="TableParagraph"/>
              <w:ind w:right="16"/>
              <w:jc w:val="center"/>
              <w:rPr>
                <w:b/>
                <w:sz w:val="23"/>
                <w:szCs w:val="23"/>
              </w:rPr>
            </w:pPr>
          </w:p>
          <w:p w14:paraId="71AB724D" w14:textId="77777777" w:rsidR="00943FDC" w:rsidRPr="00932BC2" w:rsidRDefault="00943FDC" w:rsidP="00943FDC">
            <w:pPr>
              <w:pStyle w:val="TableParagraph"/>
              <w:ind w:right="16"/>
              <w:jc w:val="center"/>
              <w:rPr>
                <w:b/>
                <w:sz w:val="23"/>
                <w:szCs w:val="23"/>
              </w:rPr>
            </w:pPr>
          </w:p>
          <w:p w14:paraId="594CE5DD" w14:textId="77777777" w:rsidR="00943FDC" w:rsidRPr="00932BC2" w:rsidRDefault="00943FDC" w:rsidP="00943FDC">
            <w:pPr>
              <w:pStyle w:val="TableParagraph"/>
              <w:ind w:right="16"/>
              <w:jc w:val="center"/>
              <w:rPr>
                <w:b/>
                <w:sz w:val="23"/>
                <w:szCs w:val="23"/>
              </w:rPr>
            </w:pPr>
          </w:p>
          <w:p w14:paraId="761B2CB8" w14:textId="77777777" w:rsidR="00943FDC" w:rsidRPr="00932BC2" w:rsidRDefault="00943FDC" w:rsidP="00943FDC">
            <w:pPr>
              <w:pStyle w:val="TableParagraph"/>
              <w:spacing w:before="10"/>
              <w:ind w:right="16"/>
              <w:jc w:val="center"/>
              <w:rPr>
                <w:b/>
                <w:sz w:val="23"/>
                <w:szCs w:val="23"/>
              </w:rPr>
            </w:pPr>
          </w:p>
          <w:p w14:paraId="24431AB9" w14:textId="0B8F7C18" w:rsidR="00797E9C" w:rsidRPr="00932BC2" w:rsidRDefault="00943FDC" w:rsidP="00943FDC">
            <w:pPr>
              <w:spacing w:before="120"/>
              <w:ind w:left="-75" w:right="-79"/>
              <w:jc w:val="center"/>
              <w:rPr>
                <w:b/>
                <w:sz w:val="23"/>
                <w:szCs w:val="23"/>
              </w:rPr>
            </w:pPr>
            <w:r w:rsidRPr="00932BC2">
              <w:rPr>
                <w:b/>
                <w:sz w:val="23"/>
                <w:szCs w:val="23"/>
              </w:rPr>
              <w:t>C. MOISÉS QUINTERO TOSCUENTO APODERADO LEGAL</w:t>
            </w:r>
          </w:p>
        </w:tc>
        <w:tc>
          <w:tcPr>
            <w:tcW w:w="5100" w:type="dxa"/>
          </w:tcPr>
          <w:p w14:paraId="4B8ACBE2" w14:textId="77777777" w:rsidR="00797E9C" w:rsidRPr="00932BC2" w:rsidRDefault="00943FDC" w:rsidP="00192F1C">
            <w:pPr>
              <w:spacing w:before="120"/>
              <w:ind w:right="-142"/>
              <w:jc w:val="center"/>
              <w:rPr>
                <w:b/>
                <w:sz w:val="23"/>
                <w:szCs w:val="23"/>
              </w:rPr>
            </w:pPr>
            <w:r w:rsidRPr="00932BC2">
              <w:rPr>
                <w:b/>
                <w:sz w:val="23"/>
                <w:szCs w:val="23"/>
              </w:rPr>
              <w:t>“EL PROFESIONISTA”</w:t>
            </w:r>
          </w:p>
          <w:p w14:paraId="25C75D43" w14:textId="4D76E173" w:rsidR="00943FDC" w:rsidRDefault="00943FDC" w:rsidP="00536AEF">
            <w:pPr>
              <w:spacing w:before="120"/>
              <w:ind w:left="-137" w:right="-142"/>
              <w:jc w:val="center"/>
              <w:rPr>
                <w:b/>
                <w:sz w:val="23"/>
                <w:szCs w:val="23"/>
              </w:rPr>
            </w:pPr>
          </w:p>
          <w:p w14:paraId="729CB170" w14:textId="77777777" w:rsidR="00536AEF" w:rsidRPr="00932BC2" w:rsidRDefault="00536AEF" w:rsidP="00536AEF">
            <w:pPr>
              <w:spacing w:before="120"/>
              <w:ind w:left="-137" w:right="-142"/>
              <w:rPr>
                <w:b/>
                <w:sz w:val="23"/>
                <w:szCs w:val="23"/>
              </w:rPr>
            </w:pPr>
          </w:p>
          <w:p w14:paraId="3D6501D3" w14:textId="37F9F372" w:rsidR="00932BC2" w:rsidRPr="00932BC2" w:rsidRDefault="00932BC2" w:rsidP="00536AEF">
            <w:pPr>
              <w:spacing w:before="120"/>
              <w:ind w:left="-137" w:right="-142"/>
              <w:jc w:val="center"/>
              <w:rPr>
                <w:b/>
                <w:sz w:val="23"/>
                <w:szCs w:val="23"/>
              </w:rPr>
            </w:pPr>
            <w:r w:rsidRPr="00932BC2">
              <w:rPr>
                <w:b/>
                <w:sz w:val="23"/>
                <w:szCs w:val="23"/>
              </w:rPr>
              <w:t xml:space="preserve">C. </w:t>
            </w:r>
            <w:r w:rsidR="00647ABB">
              <w:rPr>
                <w:color w:val="313333"/>
                <w:sz w:val="23"/>
                <w:szCs w:val="23"/>
              </w:rPr>
              <w:t>( )</w:t>
            </w:r>
          </w:p>
        </w:tc>
      </w:tr>
    </w:tbl>
    <w:p w14:paraId="0FD0E573" w14:textId="77777777" w:rsidR="00797E9C" w:rsidRPr="00797E9C" w:rsidRDefault="00797E9C" w:rsidP="008B31AE">
      <w:pPr>
        <w:spacing w:before="120"/>
        <w:ind w:left="217" w:right="421" w:hanging="1"/>
        <w:jc w:val="both"/>
        <w:rPr>
          <w:rFonts w:ascii="Arial Negrita" w:hAnsi="Arial Negrita"/>
          <w:b/>
          <w:sz w:val="23"/>
          <w:szCs w:val="23"/>
        </w:rPr>
      </w:pPr>
    </w:p>
    <w:sectPr w:rsidR="00797E9C" w:rsidRPr="00797E9C" w:rsidSect="0057616D">
      <w:headerReference w:type="default" r:id="rId7"/>
      <w:footerReference w:type="default" r:id="rId8"/>
      <w:pgSz w:w="12240" w:h="15840"/>
      <w:pgMar w:top="1980" w:right="800" w:bottom="940" w:left="1380" w:header="1417"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C1D7" w14:textId="77777777" w:rsidR="00E325F7" w:rsidRDefault="00E325F7">
      <w:r>
        <w:separator/>
      </w:r>
    </w:p>
  </w:endnote>
  <w:endnote w:type="continuationSeparator" w:id="0">
    <w:p w14:paraId="48E269FE" w14:textId="77777777" w:rsidR="00E325F7" w:rsidRDefault="00E3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ED11" w14:textId="77777777" w:rsidR="00981AEC" w:rsidRPr="00981AEC" w:rsidRDefault="00981AEC">
    <w:pPr>
      <w:pStyle w:val="Piedepgina"/>
      <w:jc w:val="center"/>
      <w:rPr>
        <w:b/>
        <w:bCs/>
        <w:caps/>
      </w:rPr>
    </w:pPr>
    <w:r w:rsidRPr="00981AEC">
      <w:rPr>
        <w:b/>
        <w:bCs/>
        <w:caps/>
      </w:rPr>
      <w:fldChar w:fldCharType="begin"/>
    </w:r>
    <w:r w:rsidRPr="00981AEC">
      <w:rPr>
        <w:b/>
        <w:bCs/>
        <w:caps/>
      </w:rPr>
      <w:instrText>PAGE   \* MERGEFORMAT</w:instrText>
    </w:r>
    <w:r w:rsidRPr="00981AEC">
      <w:rPr>
        <w:b/>
        <w:bCs/>
        <w:caps/>
      </w:rPr>
      <w:fldChar w:fldCharType="separate"/>
    </w:r>
    <w:r w:rsidRPr="00981AEC">
      <w:rPr>
        <w:b/>
        <w:bCs/>
        <w:caps/>
        <w:lang w:val="es-ES"/>
      </w:rPr>
      <w:t>2</w:t>
    </w:r>
    <w:r w:rsidRPr="00981AEC">
      <w:rPr>
        <w:b/>
        <w:bCs/>
        <w:caps/>
      </w:rPr>
      <w:fldChar w:fldCharType="end"/>
    </w:r>
  </w:p>
  <w:p w14:paraId="72439303" w14:textId="610329C9" w:rsidR="001E12EB" w:rsidRDefault="001E12EB">
    <w:pPr>
      <w:pStyle w:val="Textoindependiente"/>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E44F" w14:textId="77777777" w:rsidR="00E325F7" w:rsidRDefault="00E325F7">
      <w:r>
        <w:separator/>
      </w:r>
    </w:p>
  </w:footnote>
  <w:footnote w:type="continuationSeparator" w:id="0">
    <w:p w14:paraId="4F9A72B7" w14:textId="77777777" w:rsidR="00E325F7" w:rsidRDefault="00E3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387D" w14:textId="0A15E07F" w:rsidR="00C209D2" w:rsidRDefault="00C209D2" w:rsidP="0057616D">
    <w:pPr>
      <w:spacing w:before="13"/>
      <w:ind w:left="20" w:right="421"/>
      <w:jc w:val="right"/>
      <w:rPr>
        <w:b/>
      </w:rPr>
    </w:pPr>
    <w:r>
      <w:rPr>
        <w:b/>
        <w:color w:val="313331"/>
        <w:w w:val="105"/>
      </w:rPr>
      <w:t>CONTRATO Nº CN-JUR-032/23</w:t>
    </w:r>
  </w:p>
  <w:p w14:paraId="4AB9F7D6" w14:textId="77777777" w:rsidR="00C209D2" w:rsidRDefault="00C209D2" w:rsidP="00C209D2">
    <w:pPr>
      <w:pStyle w:val="Encabezado"/>
      <w:ind w:right="56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566CB"/>
    <w:multiLevelType w:val="hybridMultilevel"/>
    <w:tmpl w:val="9AC26960"/>
    <w:lvl w:ilvl="0" w:tplc="09A44DE0">
      <w:numFmt w:val="none"/>
      <w:lvlText w:val=""/>
      <w:lvlJc w:val="left"/>
      <w:pPr>
        <w:tabs>
          <w:tab w:val="num" w:pos="360"/>
        </w:tabs>
      </w:pPr>
    </w:lvl>
    <w:lvl w:ilvl="1" w:tplc="F4609C6C">
      <w:numFmt w:val="bullet"/>
      <w:lvlText w:val="•"/>
      <w:lvlJc w:val="left"/>
      <w:pPr>
        <w:ind w:left="1852" w:hanging="721"/>
      </w:pPr>
      <w:rPr>
        <w:rFonts w:hint="default"/>
      </w:rPr>
    </w:lvl>
    <w:lvl w:ilvl="2" w:tplc="6BC4D1D8">
      <w:numFmt w:val="bullet"/>
      <w:lvlText w:val="•"/>
      <w:lvlJc w:val="left"/>
      <w:pPr>
        <w:ind w:left="2764" w:hanging="721"/>
      </w:pPr>
      <w:rPr>
        <w:rFonts w:hint="default"/>
      </w:rPr>
    </w:lvl>
    <w:lvl w:ilvl="3" w:tplc="D6F03620">
      <w:numFmt w:val="bullet"/>
      <w:lvlText w:val="•"/>
      <w:lvlJc w:val="left"/>
      <w:pPr>
        <w:ind w:left="3676" w:hanging="721"/>
      </w:pPr>
      <w:rPr>
        <w:rFonts w:hint="default"/>
      </w:rPr>
    </w:lvl>
    <w:lvl w:ilvl="4" w:tplc="D79C1ED4">
      <w:numFmt w:val="bullet"/>
      <w:lvlText w:val="•"/>
      <w:lvlJc w:val="left"/>
      <w:pPr>
        <w:ind w:left="4588" w:hanging="721"/>
      </w:pPr>
      <w:rPr>
        <w:rFonts w:hint="default"/>
      </w:rPr>
    </w:lvl>
    <w:lvl w:ilvl="5" w:tplc="104EDD6C">
      <w:numFmt w:val="bullet"/>
      <w:lvlText w:val="•"/>
      <w:lvlJc w:val="left"/>
      <w:pPr>
        <w:ind w:left="5500" w:hanging="721"/>
      </w:pPr>
      <w:rPr>
        <w:rFonts w:hint="default"/>
      </w:rPr>
    </w:lvl>
    <w:lvl w:ilvl="6" w:tplc="329A9DEA">
      <w:numFmt w:val="bullet"/>
      <w:lvlText w:val="•"/>
      <w:lvlJc w:val="left"/>
      <w:pPr>
        <w:ind w:left="6412" w:hanging="721"/>
      </w:pPr>
      <w:rPr>
        <w:rFonts w:hint="default"/>
      </w:rPr>
    </w:lvl>
    <w:lvl w:ilvl="7" w:tplc="B56A2468">
      <w:numFmt w:val="bullet"/>
      <w:lvlText w:val="•"/>
      <w:lvlJc w:val="left"/>
      <w:pPr>
        <w:ind w:left="7324" w:hanging="721"/>
      </w:pPr>
      <w:rPr>
        <w:rFonts w:hint="default"/>
      </w:rPr>
    </w:lvl>
    <w:lvl w:ilvl="8" w:tplc="1F183914">
      <w:numFmt w:val="bullet"/>
      <w:lvlText w:val="•"/>
      <w:lvlJc w:val="left"/>
      <w:pPr>
        <w:ind w:left="8236" w:hanging="721"/>
      </w:pPr>
      <w:rPr>
        <w:rFonts w:hint="default"/>
      </w:rPr>
    </w:lvl>
  </w:abstractNum>
  <w:abstractNum w:abstractNumId="1" w15:restartNumberingAfterBreak="0">
    <w:nsid w:val="3A6C0AA9"/>
    <w:multiLevelType w:val="multilevel"/>
    <w:tmpl w:val="036CAFF0"/>
    <w:lvl w:ilvl="0">
      <w:start w:val="11"/>
      <w:numFmt w:val="decimal"/>
      <w:lvlText w:val="%1."/>
      <w:lvlJc w:val="left"/>
      <w:pPr>
        <w:ind w:left="928" w:hanging="727"/>
        <w:jc w:val="left"/>
      </w:pPr>
      <w:rPr>
        <w:rFonts w:ascii="Arial" w:eastAsia="Arial" w:hAnsi="Arial" w:cs="Arial" w:hint="default"/>
        <w:b/>
        <w:bCs/>
        <w:color w:val="313333"/>
        <w:spacing w:val="-1"/>
        <w:w w:val="59"/>
        <w:sz w:val="22"/>
        <w:szCs w:val="22"/>
      </w:rPr>
    </w:lvl>
    <w:lvl w:ilvl="1">
      <w:start w:val="1"/>
      <w:numFmt w:val="decimal"/>
      <w:lvlText w:val="%1.%2"/>
      <w:lvlJc w:val="left"/>
      <w:pPr>
        <w:ind w:left="932" w:hanging="729"/>
        <w:jc w:val="left"/>
      </w:pPr>
      <w:rPr>
        <w:rFonts w:hint="default"/>
        <w:b/>
        <w:bCs/>
        <w:spacing w:val="-1"/>
        <w:w w:val="72"/>
      </w:rPr>
    </w:lvl>
    <w:lvl w:ilvl="2">
      <w:numFmt w:val="bullet"/>
      <w:lvlText w:val="•"/>
      <w:lvlJc w:val="left"/>
      <w:pPr>
        <w:ind w:left="1953" w:hanging="729"/>
      </w:pPr>
      <w:rPr>
        <w:rFonts w:hint="default"/>
      </w:rPr>
    </w:lvl>
    <w:lvl w:ilvl="3">
      <w:numFmt w:val="bullet"/>
      <w:lvlText w:val="•"/>
      <w:lvlJc w:val="left"/>
      <w:pPr>
        <w:ind w:left="2966" w:hanging="729"/>
      </w:pPr>
      <w:rPr>
        <w:rFonts w:hint="default"/>
      </w:rPr>
    </w:lvl>
    <w:lvl w:ilvl="4">
      <w:numFmt w:val="bullet"/>
      <w:lvlText w:val="•"/>
      <w:lvlJc w:val="left"/>
      <w:pPr>
        <w:ind w:left="3980" w:hanging="729"/>
      </w:pPr>
      <w:rPr>
        <w:rFonts w:hint="default"/>
      </w:rPr>
    </w:lvl>
    <w:lvl w:ilvl="5">
      <w:numFmt w:val="bullet"/>
      <w:lvlText w:val="•"/>
      <w:lvlJc w:val="left"/>
      <w:pPr>
        <w:ind w:left="4993" w:hanging="729"/>
      </w:pPr>
      <w:rPr>
        <w:rFonts w:hint="default"/>
      </w:rPr>
    </w:lvl>
    <w:lvl w:ilvl="6">
      <w:numFmt w:val="bullet"/>
      <w:lvlText w:val="•"/>
      <w:lvlJc w:val="left"/>
      <w:pPr>
        <w:ind w:left="6006" w:hanging="729"/>
      </w:pPr>
      <w:rPr>
        <w:rFonts w:hint="default"/>
      </w:rPr>
    </w:lvl>
    <w:lvl w:ilvl="7">
      <w:numFmt w:val="bullet"/>
      <w:lvlText w:val="•"/>
      <w:lvlJc w:val="left"/>
      <w:pPr>
        <w:ind w:left="7020" w:hanging="729"/>
      </w:pPr>
      <w:rPr>
        <w:rFonts w:hint="default"/>
      </w:rPr>
    </w:lvl>
    <w:lvl w:ilvl="8">
      <w:numFmt w:val="bullet"/>
      <w:lvlText w:val="•"/>
      <w:lvlJc w:val="left"/>
      <w:pPr>
        <w:ind w:left="8033" w:hanging="729"/>
      </w:pPr>
      <w:rPr>
        <w:rFonts w:hint="default"/>
      </w:rPr>
    </w:lvl>
  </w:abstractNum>
  <w:abstractNum w:abstractNumId="2" w15:restartNumberingAfterBreak="0">
    <w:nsid w:val="50225D41"/>
    <w:multiLevelType w:val="hybridMultilevel"/>
    <w:tmpl w:val="8C1C8608"/>
    <w:lvl w:ilvl="0" w:tplc="71D4543C">
      <w:start w:val="2"/>
      <w:numFmt w:val="upperRoman"/>
      <w:lvlText w:val="%1."/>
      <w:lvlJc w:val="left"/>
      <w:pPr>
        <w:ind w:left="921" w:hanging="720"/>
      </w:pPr>
      <w:rPr>
        <w:rFonts w:hint="default"/>
        <w:color w:val="313333"/>
        <w:w w:val="105"/>
        <w:sz w:val="23"/>
        <w:szCs w:val="23"/>
      </w:rPr>
    </w:lvl>
    <w:lvl w:ilvl="1" w:tplc="080A0019" w:tentative="1">
      <w:start w:val="1"/>
      <w:numFmt w:val="lowerLetter"/>
      <w:lvlText w:val="%2."/>
      <w:lvlJc w:val="left"/>
      <w:pPr>
        <w:ind w:left="1281" w:hanging="360"/>
      </w:pPr>
    </w:lvl>
    <w:lvl w:ilvl="2" w:tplc="080A001B" w:tentative="1">
      <w:start w:val="1"/>
      <w:numFmt w:val="lowerRoman"/>
      <w:lvlText w:val="%3."/>
      <w:lvlJc w:val="right"/>
      <w:pPr>
        <w:ind w:left="2001" w:hanging="180"/>
      </w:pPr>
    </w:lvl>
    <w:lvl w:ilvl="3" w:tplc="080A000F" w:tentative="1">
      <w:start w:val="1"/>
      <w:numFmt w:val="decimal"/>
      <w:lvlText w:val="%4."/>
      <w:lvlJc w:val="left"/>
      <w:pPr>
        <w:ind w:left="2721" w:hanging="360"/>
      </w:pPr>
    </w:lvl>
    <w:lvl w:ilvl="4" w:tplc="080A0019" w:tentative="1">
      <w:start w:val="1"/>
      <w:numFmt w:val="lowerLetter"/>
      <w:lvlText w:val="%5."/>
      <w:lvlJc w:val="left"/>
      <w:pPr>
        <w:ind w:left="3441" w:hanging="360"/>
      </w:pPr>
    </w:lvl>
    <w:lvl w:ilvl="5" w:tplc="080A001B" w:tentative="1">
      <w:start w:val="1"/>
      <w:numFmt w:val="lowerRoman"/>
      <w:lvlText w:val="%6."/>
      <w:lvlJc w:val="right"/>
      <w:pPr>
        <w:ind w:left="4161" w:hanging="180"/>
      </w:pPr>
    </w:lvl>
    <w:lvl w:ilvl="6" w:tplc="080A000F" w:tentative="1">
      <w:start w:val="1"/>
      <w:numFmt w:val="decimal"/>
      <w:lvlText w:val="%7."/>
      <w:lvlJc w:val="left"/>
      <w:pPr>
        <w:ind w:left="4881" w:hanging="360"/>
      </w:pPr>
    </w:lvl>
    <w:lvl w:ilvl="7" w:tplc="080A0019" w:tentative="1">
      <w:start w:val="1"/>
      <w:numFmt w:val="lowerLetter"/>
      <w:lvlText w:val="%8."/>
      <w:lvlJc w:val="left"/>
      <w:pPr>
        <w:ind w:left="5601" w:hanging="360"/>
      </w:pPr>
    </w:lvl>
    <w:lvl w:ilvl="8" w:tplc="080A001B" w:tentative="1">
      <w:start w:val="1"/>
      <w:numFmt w:val="lowerRoman"/>
      <w:lvlText w:val="%9."/>
      <w:lvlJc w:val="right"/>
      <w:pPr>
        <w:ind w:left="6321" w:hanging="180"/>
      </w:pPr>
    </w:lvl>
  </w:abstractNum>
  <w:abstractNum w:abstractNumId="3" w15:restartNumberingAfterBreak="0">
    <w:nsid w:val="7EB259AF"/>
    <w:multiLevelType w:val="multilevel"/>
    <w:tmpl w:val="37F86C30"/>
    <w:lvl w:ilvl="0">
      <w:start w:val="1"/>
      <w:numFmt w:val="decimal"/>
      <w:lvlText w:val="%1"/>
      <w:lvlJc w:val="left"/>
      <w:pPr>
        <w:ind w:left="920" w:hanging="733"/>
        <w:jc w:val="left"/>
      </w:pPr>
      <w:rPr>
        <w:rFonts w:hint="default"/>
      </w:rPr>
    </w:lvl>
    <w:lvl w:ilvl="1">
      <w:start w:val="1"/>
      <w:numFmt w:val="decimal"/>
      <w:lvlText w:val="%1.%2"/>
      <w:lvlJc w:val="left"/>
      <w:pPr>
        <w:ind w:left="920" w:hanging="733"/>
        <w:jc w:val="left"/>
      </w:pPr>
      <w:rPr>
        <w:rFonts w:ascii="Arial" w:eastAsia="Arial" w:hAnsi="Arial" w:cs="Arial" w:hint="default"/>
        <w:b/>
        <w:bCs/>
        <w:color w:val="313333"/>
        <w:spacing w:val="-1"/>
        <w:w w:val="81"/>
        <w:sz w:val="22"/>
        <w:szCs w:val="22"/>
      </w:rPr>
    </w:lvl>
    <w:lvl w:ilvl="2">
      <w:numFmt w:val="bullet"/>
      <w:lvlText w:val="•"/>
      <w:lvlJc w:val="left"/>
      <w:pPr>
        <w:ind w:left="2748" w:hanging="733"/>
      </w:pPr>
      <w:rPr>
        <w:rFonts w:hint="default"/>
      </w:rPr>
    </w:lvl>
    <w:lvl w:ilvl="3">
      <w:numFmt w:val="bullet"/>
      <w:lvlText w:val="•"/>
      <w:lvlJc w:val="left"/>
      <w:pPr>
        <w:ind w:left="3662" w:hanging="733"/>
      </w:pPr>
      <w:rPr>
        <w:rFonts w:hint="default"/>
      </w:rPr>
    </w:lvl>
    <w:lvl w:ilvl="4">
      <w:numFmt w:val="bullet"/>
      <w:lvlText w:val="•"/>
      <w:lvlJc w:val="left"/>
      <w:pPr>
        <w:ind w:left="4576" w:hanging="733"/>
      </w:pPr>
      <w:rPr>
        <w:rFonts w:hint="default"/>
      </w:rPr>
    </w:lvl>
    <w:lvl w:ilvl="5">
      <w:numFmt w:val="bullet"/>
      <w:lvlText w:val="•"/>
      <w:lvlJc w:val="left"/>
      <w:pPr>
        <w:ind w:left="5490" w:hanging="733"/>
      </w:pPr>
      <w:rPr>
        <w:rFonts w:hint="default"/>
      </w:rPr>
    </w:lvl>
    <w:lvl w:ilvl="6">
      <w:numFmt w:val="bullet"/>
      <w:lvlText w:val="•"/>
      <w:lvlJc w:val="left"/>
      <w:pPr>
        <w:ind w:left="6404" w:hanging="733"/>
      </w:pPr>
      <w:rPr>
        <w:rFonts w:hint="default"/>
      </w:rPr>
    </w:lvl>
    <w:lvl w:ilvl="7">
      <w:numFmt w:val="bullet"/>
      <w:lvlText w:val="•"/>
      <w:lvlJc w:val="left"/>
      <w:pPr>
        <w:ind w:left="7318" w:hanging="733"/>
      </w:pPr>
      <w:rPr>
        <w:rFonts w:hint="default"/>
      </w:rPr>
    </w:lvl>
    <w:lvl w:ilvl="8">
      <w:numFmt w:val="bullet"/>
      <w:lvlText w:val="•"/>
      <w:lvlJc w:val="left"/>
      <w:pPr>
        <w:ind w:left="8232" w:hanging="733"/>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EB"/>
    <w:rsid w:val="0002610F"/>
    <w:rsid w:val="000B1726"/>
    <w:rsid w:val="000C5738"/>
    <w:rsid w:val="000C612D"/>
    <w:rsid w:val="000E6413"/>
    <w:rsid w:val="00140EC1"/>
    <w:rsid w:val="00192F1C"/>
    <w:rsid w:val="001B1265"/>
    <w:rsid w:val="001E12EB"/>
    <w:rsid w:val="001F4EF4"/>
    <w:rsid w:val="001F6B9D"/>
    <w:rsid w:val="00246DAC"/>
    <w:rsid w:val="00281928"/>
    <w:rsid w:val="00292D88"/>
    <w:rsid w:val="002D218D"/>
    <w:rsid w:val="00462662"/>
    <w:rsid w:val="00536AEF"/>
    <w:rsid w:val="0057616D"/>
    <w:rsid w:val="005B56D2"/>
    <w:rsid w:val="005F394C"/>
    <w:rsid w:val="00647ABB"/>
    <w:rsid w:val="00797E9C"/>
    <w:rsid w:val="007B2048"/>
    <w:rsid w:val="00847CF9"/>
    <w:rsid w:val="00896D31"/>
    <w:rsid w:val="008A2624"/>
    <w:rsid w:val="008B31AE"/>
    <w:rsid w:val="00932BC2"/>
    <w:rsid w:val="00943FDC"/>
    <w:rsid w:val="00981AEC"/>
    <w:rsid w:val="009E6FD3"/>
    <w:rsid w:val="00BB2F4A"/>
    <w:rsid w:val="00C209D2"/>
    <w:rsid w:val="00C80D2B"/>
    <w:rsid w:val="00CA5D11"/>
    <w:rsid w:val="00CA5DAB"/>
    <w:rsid w:val="00D35910"/>
    <w:rsid w:val="00DB3B44"/>
    <w:rsid w:val="00E325F7"/>
    <w:rsid w:val="00EF5443"/>
    <w:rsid w:val="00F244E5"/>
    <w:rsid w:val="00F37E17"/>
    <w:rsid w:val="00FE0D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C95BA"/>
  <w15:docId w15:val="{75D0430E-E5BF-48C1-89C6-6FD009E1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3"/>
      <w:szCs w:val="23"/>
    </w:rPr>
  </w:style>
  <w:style w:type="paragraph" w:styleId="Prrafodelista">
    <w:name w:val="List Paragraph"/>
    <w:basedOn w:val="Normal"/>
    <w:uiPriority w:val="1"/>
    <w:qFormat/>
    <w:pPr>
      <w:spacing w:before="116"/>
      <w:ind w:left="932" w:hanging="719"/>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D218D"/>
    <w:pPr>
      <w:tabs>
        <w:tab w:val="center" w:pos="4419"/>
        <w:tab w:val="right" w:pos="8838"/>
      </w:tabs>
    </w:pPr>
  </w:style>
  <w:style w:type="character" w:customStyle="1" w:styleId="EncabezadoCar">
    <w:name w:val="Encabezado Car"/>
    <w:basedOn w:val="Fuentedeprrafopredeter"/>
    <w:link w:val="Encabezado"/>
    <w:uiPriority w:val="99"/>
    <w:rsid w:val="002D218D"/>
    <w:rPr>
      <w:rFonts w:ascii="Arial" w:eastAsia="Arial" w:hAnsi="Arial" w:cs="Arial"/>
      <w:lang w:val="es-MX"/>
    </w:rPr>
  </w:style>
  <w:style w:type="paragraph" w:styleId="Piedepgina">
    <w:name w:val="footer"/>
    <w:basedOn w:val="Normal"/>
    <w:link w:val="PiedepginaCar"/>
    <w:uiPriority w:val="99"/>
    <w:unhideWhenUsed/>
    <w:rsid w:val="002D218D"/>
    <w:pPr>
      <w:tabs>
        <w:tab w:val="center" w:pos="4419"/>
        <w:tab w:val="right" w:pos="8838"/>
      </w:tabs>
    </w:pPr>
  </w:style>
  <w:style w:type="character" w:customStyle="1" w:styleId="PiedepginaCar">
    <w:name w:val="Pie de página Car"/>
    <w:basedOn w:val="Fuentedeprrafopredeter"/>
    <w:link w:val="Piedepgina"/>
    <w:uiPriority w:val="99"/>
    <w:rsid w:val="002D218D"/>
    <w:rPr>
      <w:rFonts w:ascii="Arial" w:eastAsia="Arial" w:hAnsi="Arial" w:cs="Arial"/>
      <w:lang w:val="es-MX"/>
    </w:rPr>
  </w:style>
  <w:style w:type="table" w:styleId="Tablaconcuadrcula">
    <w:name w:val="Table Grid"/>
    <w:basedOn w:val="Tablanormal"/>
    <w:uiPriority w:val="39"/>
    <w:rsid w:val="00797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394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1665</Words>
  <Characters>9159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DIRECCIÓN JURIDICA PRD NACIONAL</cp:lastModifiedBy>
  <cp:revision>3</cp:revision>
  <dcterms:created xsi:type="dcterms:W3CDTF">2023-04-04T00:04:00Z</dcterms:created>
  <dcterms:modified xsi:type="dcterms:W3CDTF">2023-04-28T00:00:00Z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2023-03-15T00:00:00Z</vt:filetime>
  </property>
  <property fmtid="{D5CDD505-2E9C-101B-9397-08002B2CF9AE}" pid="3" name="Creator">
    <vt:lpwstr>LANIER MP 6054</vt:lpwstr>
  </property>
  <property fmtid="{D5CDD505-2E9C-101B-9397-08002B2CF9AE}" pid="4" name="LastSaved">
    <vt:filetime>2023-04-03T00:00:00Z</vt:filetime>
  </property>
</Properties>
</file>