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6DBA" w14:textId="2045B635" w:rsidR="00A3620D" w:rsidRDefault="000174F4">
      <w:pPr>
        <w:spacing w:before="14"/>
        <w:ind w:left="140" w:right="147"/>
        <w:jc w:val="both"/>
      </w:pPr>
      <w:r>
        <w:t xml:space="preserve">CONTRATO DE PRESTACIÓN DE SERVICIOS, QUE CELEBRAN, POR UNA PARTE, EL </w:t>
      </w:r>
      <w:r>
        <w:rPr>
          <w:b/>
        </w:rPr>
        <w:t>PARTIDO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REVOLUCIÓN</w:t>
      </w:r>
      <w:r>
        <w:rPr>
          <w:b/>
          <w:spacing w:val="-11"/>
        </w:rPr>
        <w:t xml:space="preserve"> </w:t>
      </w:r>
      <w:r>
        <w:rPr>
          <w:b/>
        </w:rPr>
        <w:t>DEMOCRÁTICA</w:t>
      </w:r>
      <w:r>
        <w:t>,</w:t>
      </w:r>
      <w:r>
        <w:rPr>
          <w:spacing w:val="-10"/>
        </w:rPr>
        <w:t xml:space="preserve"> </w:t>
      </w:r>
      <w:r>
        <w:t>REPRESENTADO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ACTO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 xml:space="preserve">LA </w:t>
      </w:r>
      <w:r>
        <w:rPr>
          <w:b/>
        </w:rPr>
        <w:t>LIC. BEATRÍZ GARCÍA ALANÍS</w:t>
      </w:r>
      <w:r>
        <w:t xml:space="preserve">, EN SU CARÁCTER DE </w:t>
      </w:r>
      <w:r>
        <w:rPr>
          <w:b/>
        </w:rPr>
        <w:t>APODERADA LEGAL</w:t>
      </w:r>
      <w:r>
        <w:t xml:space="preserve">, A QUIEN EN LO SUCESIVO SE DENOMINARÁ </w:t>
      </w:r>
      <w:r>
        <w:rPr>
          <w:b/>
        </w:rPr>
        <w:t>“EL PRD”</w:t>
      </w:r>
      <w:r>
        <w:t xml:space="preserve">, Y POR LA </w:t>
      </w:r>
      <w:r>
        <w:rPr>
          <w:spacing w:val="-3"/>
        </w:rPr>
        <w:t xml:space="preserve">OTRA, </w:t>
      </w:r>
      <w:r>
        <w:t xml:space="preserve">LA </w:t>
      </w:r>
      <w:r>
        <w:rPr>
          <w:b/>
        </w:rPr>
        <w:t xml:space="preserve">C. </w:t>
      </w:r>
      <w:r w:rsidR="00292FD5">
        <w:rPr>
          <w:b/>
          <w:spacing w:val="-4"/>
        </w:rPr>
        <w:t>( )</w:t>
      </w:r>
      <w:r>
        <w:t xml:space="preserve">, A QUIEN EN LO SUCESIVO SE DENOMINARÁ </w:t>
      </w:r>
      <w:r>
        <w:rPr>
          <w:b/>
        </w:rPr>
        <w:t>“LA PRESTADORA DE SERVICIOS”</w:t>
      </w:r>
      <w:r>
        <w:t xml:space="preserve">, Y A QUIENES EN CONJUNTO SE LES CONOCERÁ COMO </w:t>
      </w:r>
      <w:r>
        <w:rPr>
          <w:b/>
        </w:rPr>
        <w:t xml:space="preserve">“LAS PARTES”; </w:t>
      </w:r>
      <w:r>
        <w:t>MISMAS QUE SE SUJETAN A LAS</w:t>
      </w:r>
      <w:r>
        <w:rPr>
          <w:spacing w:val="-4"/>
        </w:rPr>
        <w:t xml:space="preserve"> </w:t>
      </w:r>
      <w:r>
        <w:t>SIGUIENTE</w:t>
      </w:r>
      <w:r>
        <w:t>S:</w:t>
      </w:r>
    </w:p>
    <w:p w14:paraId="577B17BD" w14:textId="77777777" w:rsidR="00A3620D" w:rsidRDefault="000174F4">
      <w:pPr>
        <w:pStyle w:val="Ttulo1"/>
        <w:spacing w:before="120"/>
        <w:ind w:left="3448"/>
        <w:jc w:val="left"/>
      </w:pPr>
      <w:r>
        <w:t>D E C L A R A C I O N E S</w:t>
      </w:r>
    </w:p>
    <w:p w14:paraId="284A9D15" w14:textId="77777777" w:rsidR="00A3620D" w:rsidRDefault="000174F4">
      <w:pPr>
        <w:pStyle w:val="Prrafodelista"/>
        <w:numPr>
          <w:ilvl w:val="0"/>
          <w:numId w:val="2"/>
        </w:numPr>
        <w:tabs>
          <w:tab w:val="left" w:pos="668"/>
          <w:tab w:val="left" w:pos="669"/>
        </w:tabs>
        <w:rPr>
          <w:b/>
        </w:rPr>
      </w:pPr>
      <w:r>
        <w:rPr>
          <w:b/>
        </w:rPr>
        <w:t>“EL PRD”, POR CONDUCTO DE SU APODERADO</w:t>
      </w:r>
      <w:r>
        <w:rPr>
          <w:b/>
          <w:spacing w:val="-2"/>
        </w:rPr>
        <w:t xml:space="preserve"> </w:t>
      </w:r>
      <w:r>
        <w:rPr>
          <w:b/>
        </w:rPr>
        <w:t>LEGAL:</w:t>
      </w:r>
    </w:p>
    <w:p w14:paraId="5178FCEE" w14:textId="77777777" w:rsidR="00A3620D" w:rsidRDefault="000174F4">
      <w:pPr>
        <w:pStyle w:val="Prrafodelista"/>
        <w:numPr>
          <w:ilvl w:val="1"/>
          <w:numId w:val="2"/>
        </w:numPr>
        <w:tabs>
          <w:tab w:val="left" w:pos="683"/>
        </w:tabs>
        <w:spacing w:before="121"/>
        <w:ind w:right="104" w:hanging="566"/>
        <w:jc w:val="both"/>
      </w:pPr>
      <w:r>
        <w:t>Ser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Político</w:t>
      </w:r>
      <w:r>
        <w:rPr>
          <w:spacing w:val="-10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creado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General de Instituciones y Procedimientos Electorales y Ley General de Partidos Políticos, con registro único ante el Instituto Nacional Electoral (INE), y que tiene como fin promover la participación del pueblo en la vida democrática, contribuir a la inte</w:t>
      </w:r>
      <w:r>
        <w:t>gración de la representación nacional y como organización de ciudadanos hacer posible el acceso de éstos al ejercicio del poder público, de acuerdo con los programas, principios e ideas que postula y mediante el sufragio universal, libre, secreto y directo</w:t>
      </w:r>
      <w:r>
        <w:t>, de conformidad con lo dispuesto por el artículo 41 de la Constitución Política de los Estados Unidos</w:t>
      </w:r>
      <w:r>
        <w:rPr>
          <w:spacing w:val="-18"/>
        </w:rPr>
        <w:t xml:space="preserve"> </w:t>
      </w:r>
      <w:r>
        <w:t>Mexicanos.</w:t>
      </w:r>
    </w:p>
    <w:p w14:paraId="298C092F" w14:textId="01EE6285" w:rsidR="00A3620D" w:rsidRDefault="000174F4">
      <w:pPr>
        <w:pStyle w:val="Prrafodelista"/>
        <w:numPr>
          <w:ilvl w:val="1"/>
          <w:numId w:val="2"/>
        </w:numPr>
        <w:tabs>
          <w:tab w:val="left" w:pos="683"/>
        </w:tabs>
        <w:spacing w:before="120"/>
        <w:ind w:right="108" w:hanging="566"/>
        <w:jc w:val="both"/>
      </w:pPr>
      <w:r>
        <w:t>Tener</w:t>
      </w:r>
      <w:r>
        <w:rPr>
          <w:spacing w:val="-9"/>
        </w:rPr>
        <w:t xml:space="preserve"> </w:t>
      </w:r>
      <w:r>
        <w:t>facultades</w:t>
      </w:r>
      <w:r>
        <w:rPr>
          <w:spacing w:val="-13"/>
        </w:rPr>
        <w:t xml:space="preserve"> </w:t>
      </w:r>
      <w:r>
        <w:t>suficientes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necesarias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celebrar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mismas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 han sido revocadas a la fecha, según consta en la E</w:t>
      </w:r>
      <w:r>
        <w:t xml:space="preserve">scritura Pública Número </w:t>
      </w:r>
      <w:r w:rsidR="00B7191A">
        <w:t>( )</w:t>
      </w:r>
      <w:r>
        <w:t xml:space="preserve">, Libro </w:t>
      </w:r>
      <w:r w:rsidR="00B7191A">
        <w:t>( )</w:t>
      </w:r>
      <w:r>
        <w:t>, de fecha 27 de febrero de 2023, otorgada ante la fe del Lic. Guadalupe Guerrero Guerrero, Titular de la Notaría Pública número 160, de la Ciudad de</w:t>
      </w:r>
      <w:r>
        <w:rPr>
          <w:spacing w:val="-9"/>
        </w:rPr>
        <w:t xml:space="preserve"> </w:t>
      </w:r>
      <w:r>
        <w:t>México.</w:t>
      </w:r>
    </w:p>
    <w:p w14:paraId="7C4917ED" w14:textId="77777777" w:rsidR="00A3620D" w:rsidRDefault="000174F4">
      <w:pPr>
        <w:pStyle w:val="Prrafodelista"/>
        <w:numPr>
          <w:ilvl w:val="1"/>
          <w:numId w:val="2"/>
        </w:numPr>
        <w:tabs>
          <w:tab w:val="left" w:pos="683"/>
        </w:tabs>
        <w:ind w:right="103" w:hanging="566"/>
        <w:jc w:val="both"/>
      </w:pPr>
      <w:r>
        <w:t xml:space="preserve">De acuerdo a sus necesidades, requiere contratar con los </w:t>
      </w:r>
      <w:r>
        <w:t xml:space="preserve">servicios de una persona que realice actividades de producción videos y otros materiales audiovisuales, por lo que ha determinado llevar a cabo la contratación de </w:t>
      </w:r>
      <w:r>
        <w:rPr>
          <w:b/>
        </w:rPr>
        <w:t>“LA PRESTADORA DE</w:t>
      </w:r>
      <w:r>
        <w:rPr>
          <w:b/>
          <w:spacing w:val="-11"/>
        </w:rPr>
        <w:t xml:space="preserve"> </w:t>
      </w:r>
      <w:r>
        <w:rPr>
          <w:b/>
        </w:rPr>
        <w:t>SERVICIOS”</w:t>
      </w:r>
      <w:r>
        <w:t>.</w:t>
      </w:r>
    </w:p>
    <w:p w14:paraId="1B27E6B8" w14:textId="77777777" w:rsidR="00A3620D" w:rsidRDefault="000174F4">
      <w:pPr>
        <w:pStyle w:val="Prrafodelista"/>
        <w:numPr>
          <w:ilvl w:val="1"/>
          <w:numId w:val="2"/>
        </w:numPr>
        <w:tabs>
          <w:tab w:val="left" w:pos="683"/>
        </w:tabs>
        <w:spacing w:before="122"/>
        <w:ind w:right="99" w:hanging="566"/>
        <w:jc w:val="both"/>
      </w:pPr>
      <w:r>
        <w:t>El presente contrato se celebra en cumplimiento a lo establecid</w:t>
      </w:r>
      <w:r>
        <w:t xml:space="preserve">o por el Reglamento de Fiscalización aprobado por Acuerdo del Consejo General del Instituto Nacional Electoral (INE) el día 19 de noviembre de 2014, Título V denominado “Del Gasto Programado”, Capítulo 1, 2, 3,4, 5, 6, así como del artículo 131 en caso de </w:t>
      </w:r>
      <w:r>
        <w:t>recibos de honorarios, que regulan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gastos</w:t>
      </w:r>
      <w:r>
        <w:rPr>
          <w:spacing w:val="-15"/>
        </w:rPr>
        <w:t xml:space="preserve"> </w:t>
      </w:r>
      <w:r>
        <w:t>efectuados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Actividades</w:t>
      </w:r>
      <w:r>
        <w:rPr>
          <w:spacing w:val="-15"/>
        </w:rPr>
        <w:t xml:space="preserve"> </w:t>
      </w:r>
      <w:r>
        <w:t>Específicas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Liderazgo</w:t>
      </w:r>
      <w:r>
        <w:rPr>
          <w:spacing w:val="-15"/>
        </w:rPr>
        <w:t xml:space="preserve"> </w:t>
      </w:r>
      <w:r>
        <w:t>Político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Mujer, 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concepto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educación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capacitación</w:t>
      </w:r>
      <w:r>
        <w:rPr>
          <w:spacing w:val="-12"/>
        </w:rPr>
        <w:t xml:space="preserve"> </w:t>
      </w:r>
      <w:r>
        <w:t>política,</w:t>
      </w:r>
      <w:r>
        <w:rPr>
          <w:spacing w:val="-12"/>
        </w:rPr>
        <w:t xml:space="preserve"> </w:t>
      </w:r>
      <w:r>
        <w:t>investigación</w:t>
      </w:r>
      <w:r>
        <w:rPr>
          <w:spacing w:val="-14"/>
        </w:rPr>
        <w:t xml:space="preserve"> </w:t>
      </w:r>
      <w:r>
        <w:t>socioeconómica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política y tareas</w:t>
      </w:r>
      <w:r>
        <w:rPr>
          <w:spacing w:val="-4"/>
        </w:rPr>
        <w:t xml:space="preserve"> </w:t>
      </w:r>
      <w:r>
        <w:t>editoriales.</w:t>
      </w:r>
    </w:p>
    <w:p w14:paraId="64CAF1FD" w14:textId="77777777" w:rsidR="00A3620D" w:rsidRDefault="000174F4">
      <w:pPr>
        <w:pStyle w:val="Prrafodelista"/>
        <w:numPr>
          <w:ilvl w:val="1"/>
          <w:numId w:val="2"/>
        </w:numPr>
        <w:tabs>
          <w:tab w:val="left" w:pos="683"/>
        </w:tabs>
        <w:spacing w:before="121"/>
        <w:ind w:right="106" w:hanging="566"/>
        <w:jc w:val="both"/>
      </w:pPr>
      <w:r>
        <w:t>Para efectos de este contrato señala como su domicilio el ubicado en Avenida Benjamín Franklin número 84, Colonia Escandón, Alcaldía Miguel Hidalgo, Código Postal 11800, Ciudad de</w:t>
      </w:r>
      <w:r>
        <w:rPr>
          <w:spacing w:val="-1"/>
        </w:rPr>
        <w:t xml:space="preserve"> </w:t>
      </w:r>
      <w:r>
        <w:t>México.</w:t>
      </w:r>
    </w:p>
    <w:p w14:paraId="58B26C3F" w14:textId="6D4A551E" w:rsidR="00A3620D" w:rsidRPr="002E541E" w:rsidRDefault="000174F4" w:rsidP="002E541E">
      <w:pPr>
        <w:pStyle w:val="Prrafodelista"/>
        <w:numPr>
          <w:ilvl w:val="0"/>
          <w:numId w:val="1"/>
        </w:numPr>
        <w:rPr>
          <w:b/>
          <w:bCs/>
        </w:rPr>
      </w:pPr>
      <w:r w:rsidRPr="002E541E">
        <w:rPr>
          <w:b/>
          <w:bCs/>
        </w:rPr>
        <w:t>“LA PRESTADORA DE SERVICIOS”:</w:t>
      </w:r>
    </w:p>
    <w:p w14:paraId="4FEF97F5" w14:textId="63F566B7" w:rsidR="00A3620D" w:rsidRDefault="000174F4">
      <w:pPr>
        <w:pStyle w:val="Prrafodelista"/>
        <w:numPr>
          <w:ilvl w:val="1"/>
          <w:numId w:val="1"/>
        </w:numPr>
        <w:tabs>
          <w:tab w:val="left" w:pos="683"/>
        </w:tabs>
        <w:ind w:right="105" w:hanging="566"/>
        <w:jc w:val="both"/>
      </w:pPr>
      <w:r>
        <w:t>S</w:t>
      </w:r>
      <w:r>
        <w:t xml:space="preserve">er una persona física con actividad empresarial; que para el cumplimiento de las obligaciones que </w:t>
      </w:r>
      <w:r>
        <w:rPr>
          <w:spacing w:val="-5"/>
        </w:rPr>
        <w:t xml:space="preserve">le </w:t>
      </w:r>
      <w:r>
        <w:t xml:space="preserve">marcan las distintas leyes fiscales, está debidamente dada de alta en el Registro Federal de Contribuyentes clave </w:t>
      </w:r>
      <w:r w:rsidR="0011018B">
        <w:t>( )</w:t>
      </w:r>
      <w:r>
        <w:rPr>
          <w:b/>
        </w:rPr>
        <w:t xml:space="preserve">, </w:t>
      </w:r>
      <w:r>
        <w:t>quien se identifica con C</w:t>
      </w:r>
      <w:r>
        <w:t xml:space="preserve">redencial para votar con fotografía, expedida a su favor por el Instituto Nacional Electoral (INE), </w:t>
      </w:r>
      <w:r w:rsidR="0011018B">
        <w:t>( )</w:t>
      </w:r>
      <w:r>
        <w:rPr>
          <w:b/>
        </w:rPr>
        <w:t xml:space="preserve">. </w:t>
      </w:r>
      <w:r>
        <w:t>Tener los conocimientos y contar con la experiencia necesaria para realizar el servicio objeto del presente</w:t>
      </w:r>
      <w:r>
        <w:rPr>
          <w:spacing w:val="-10"/>
        </w:rPr>
        <w:t xml:space="preserve"> </w:t>
      </w:r>
      <w:r>
        <w:t>contrato.</w:t>
      </w:r>
    </w:p>
    <w:p w14:paraId="35A58180" w14:textId="77777777" w:rsidR="00A3620D" w:rsidRDefault="000174F4">
      <w:pPr>
        <w:pStyle w:val="Prrafodelista"/>
        <w:numPr>
          <w:ilvl w:val="1"/>
          <w:numId w:val="1"/>
        </w:numPr>
        <w:tabs>
          <w:tab w:val="left" w:pos="683"/>
        </w:tabs>
        <w:spacing w:before="122"/>
        <w:ind w:right="107" w:hanging="566"/>
        <w:jc w:val="both"/>
      </w:pPr>
      <w:r>
        <w:t>Conocer los requerimi</w:t>
      </w:r>
      <w:r>
        <w:t xml:space="preserve">entos de </w:t>
      </w:r>
      <w:r>
        <w:rPr>
          <w:b/>
        </w:rPr>
        <w:t xml:space="preserve">“EL PRD” </w:t>
      </w:r>
      <w:r>
        <w:t>objeto del presente contrato, y que dispone de los elementos necesarios para suministrarlos de forma eficiente, oportuna y en las</w:t>
      </w:r>
      <w:r>
        <w:rPr>
          <w:spacing w:val="-32"/>
        </w:rPr>
        <w:t xml:space="preserve"> </w:t>
      </w:r>
      <w:r>
        <w:t>mejores condiciones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rPr>
          <w:b/>
        </w:rPr>
        <w:t>“EL</w:t>
      </w:r>
      <w:r>
        <w:rPr>
          <w:b/>
          <w:spacing w:val="-12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1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vez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experiencia,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capacidad</w:t>
      </w:r>
      <w:r>
        <w:rPr>
          <w:spacing w:val="-12"/>
        </w:rPr>
        <w:t xml:space="preserve"> </w:t>
      </w:r>
      <w:r>
        <w:t xml:space="preserve">jurídica para contratar y no existe impedimento alguno para obligarse en los términos del presente </w:t>
      </w:r>
      <w:r>
        <w:lastRenderedPageBreak/>
        <w:t>instrumento.</w:t>
      </w:r>
    </w:p>
    <w:p w14:paraId="40FA3BDF" w14:textId="77777777" w:rsidR="00A3620D" w:rsidRDefault="000174F4">
      <w:pPr>
        <w:pStyle w:val="Prrafodelista"/>
        <w:numPr>
          <w:ilvl w:val="1"/>
          <w:numId w:val="1"/>
        </w:numPr>
        <w:tabs>
          <w:tab w:val="left" w:pos="683"/>
        </w:tabs>
        <w:spacing w:before="14"/>
        <w:ind w:right="104" w:hanging="566"/>
        <w:jc w:val="both"/>
      </w:pPr>
      <w:r>
        <w:t>Conocer el sentido y alcance de las disposiciones contenidas en el Reglamento de Fiscalización del Instituto Nacional Electoral (INE), aplicable a los Partidos Políticos Nacionales.</w:t>
      </w:r>
    </w:p>
    <w:p w14:paraId="5AD7A16B" w14:textId="4A9BAFE7" w:rsidR="00A3620D" w:rsidRDefault="000174F4">
      <w:pPr>
        <w:pStyle w:val="Prrafodelista"/>
        <w:numPr>
          <w:ilvl w:val="1"/>
          <w:numId w:val="1"/>
        </w:numPr>
        <w:tabs>
          <w:tab w:val="left" w:pos="683"/>
        </w:tabs>
        <w:ind w:right="103" w:hanging="566"/>
        <w:jc w:val="both"/>
        <w:rPr>
          <w:b/>
        </w:rPr>
      </w:pPr>
      <w:r>
        <w:t>Acreditar su inscripción en el Registro Nacional de Proveedores del Instit</w:t>
      </w:r>
      <w:r>
        <w:t>uto Nacional Electoral,</w:t>
      </w:r>
      <w:r>
        <w:rPr>
          <w:spacing w:val="-4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Acuse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Refrendo</w:t>
      </w:r>
      <w:r>
        <w:rPr>
          <w:spacing w:val="-10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rPr>
          <w:b/>
        </w:rPr>
        <w:t>RNP</w:t>
      </w:r>
      <w:r>
        <w:t>:</w:t>
      </w:r>
      <w:r>
        <w:rPr>
          <w:spacing w:val="-2"/>
        </w:rPr>
        <w:t xml:space="preserve"> </w:t>
      </w:r>
      <w:r w:rsidR="00C27382">
        <w:t>( )</w:t>
      </w:r>
      <w:r>
        <w:rPr>
          <w:b/>
        </w:rPr>
        <w:t>.</w:t>
      </w:r>
    </w:p>
    <w:p w14:paraId="1D5863AF" w14:textId="6D0AC5FD" w:rsidR="00A3620D" w:rsidRDefault="000174F4">
      <w:pPr>
        <w:pStyle w:val="Prrafodelista"/>
        <w:numPr>
          <w:ilvl w:val="1"/>
          <w:numId w:val="1"/>
        </w:numPr>
        <w:tabs>
          <w:tab w:val="left" w:pos="686"/>
        </w:tabs>
        <w:spacing w:before="121"/>
        <w:ind w:left="706" w:right="106" w:hanging="566"/>
        <w:jc w:val="both"/>
      </w:pPr>
      <w:r>
        <w:t xml:space="preserve">Para todos los efectos legales de este contrato, señala como su domicilio el ubicado en </w:t>
      </w:r>
      <w:r w:rsidR="00C27382">
        <w:t>( )</w:t>
      </w:r>
      <w:r>
        <w:t>.</w:t>
      </w:r>
    </w:p>
    <w:p w14:paraId="515A739E" w14:textId="77777777" w:rsidR="00C27382" w:rsidRDefault="00C27382" w:rsidP="00C27382">
      <w:pPr>
        <w:pStyle w:val="Prrafodelista"/>
        <w:tabs>
          <w:tab w:val="left" w:pos="686"/>
        </w:tabs>
        <w:spacing w:before="121"/>
        <w:ind w:left="706" w:right="106" w:firstLine="0"/>
        <w:jc w:val="left"/>
      </w:pPr>
    </w:p>
    <w:p w14:paraId="62F4F3EF" w14:textId="34D6F01D" w:rsidR="00A3620D" w:rsidRPr="002E541E" w:rsidRDefault="000174F4" w:rsidP="002E541E">
      <w:pPr>
        <w:pStyle w:val="Prrafodelista"/>
        <w:numPr>
          <w:ilvl w:val="0"/>
          <w:numId w:val="1"/>
        </w:numPr>
        <w:rPr>
          <w:b/>
          <w:bCs/>
        </w:rPr>
      </w:pPr>
      <w:r w:rsidRPr="002E541E">
        <w:rPr>
          <w:b/>
          <w:bCs/>
        </w:rPr>
        <w:t>“LAS</w:t>
      </w:r>
      <w:r w:rsidRPr="002E541E">
        <w:rPr>
          <w:b/>
          <w:bCs/>
          <w:spacing w:val="-6"/>
        </w:rPr>
        <w:t xml:space="preserve"> </w:t>
      </w:r>
      <w:r w:rsidRPr="002E541E">
        <w:rPr>
          <w:b/>
          <w:bCs/>
        </w:rPr>
        <w:t>PARTES”:</w:t>
      </w:r>
    </w:p>
    <w:p w14:paraId="6A3EFCFA" w14:textId="77777777" w:rsidR="00A3620D" w:rsidRDefault="000174F4">
      <w:pPr>
        <w:pStyle w:val="Prrafodelista"/>
        <w:numPr>
          <w:ilvl w:val="1"/>
          <w:numId w:val="1"/>
        </w:numPr>
        <w:tabs>
          <w:tab w:val="left" w:pos="683"/>
        </w:tabs>
        <w:spacing w:before="121"/>
        <w:ind w:right="152" w:hanging="566"/>
        <w:jc w:val="both"/>
      </w:pPr>
      <w:r>
        <w:t>E</w:t>
      </w:r>
      <w:r>
        <w:t>l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contiene</w:t>
      </w:r>
      <w:r>
        <w:rPr>
          <w:spacing w:val="-13"/>
        </w:rPr>
        <w:t xml:space="preserve"> </w:t>
      </w:r>
      <w:r>
        <w:t>cláusula</w:t>
      </w:r>
      <w:r>
        <w:rPr>
          <w:spacing w:val="-12"/>
        </w:rPr>
        <w:t xml:space="preserve"> </w:t>
      </w:r>
      <w:r>
        <w:t>alguna</w:t>
      </w:r>
      <w:r>
        <w:rPr>
          <w:spacing w:val="-13"/>
        </w:rPr>
        <w:t xml:space="preserve"> </w:t>
      </w:r>
      <w:r>
        <w:t>contraria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ley,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moral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buenas costumbres y que, para su suscripción, no media coacción alguna, en tal virtud, carece de dolo, error, mala fe o cualquier vicio del consentimiento que pueda afectar en todo o en parte la validez del</w:t>
      </w:r>
      <w:r>
        <w:rPr>
          <w:spacing w:val="-12"/>
        </w:rPr>
        <w:t xml:space="preserve"> </w:t>
      </w:r>
      <w:r>
        <w:t>mismo.</w:t>
      </w:r>
    </w:p>
    <w:p w14:paraId="0D7BE4E8" w14:textId="77777777" w:rsidR="00A3620D" w:rsidRDefault="000174F4">
      <w:pPr>
        <w:pStyle w:val="Prrafodelista"/>
        <w:numPr>
          <w:ilvl w:val="1"/>
          <w:numId w:val="1"/>
        </w:numPr>
        <w:tabs>
          <w:tab w:val="left" w:pos="683"/>
        </w:tabs>
        <w:spacing w:before="120"/>
        <w:ind w:right="154" w:hanging="566"/>
        <w:jc w:val="both"/>
      </w:pPr>
      <w:r>
        <w:t>Vistas las anteriores declaraciones y una vez reconocida plenamente la personalidad y capacidad con que comparece cada una de ellas, manifiestan su conformidad plena de asumir los derechos y obligaciones que adquieren con la celebración de este contrato, a</w:t>
      </w:r>
      <w:r>
        <w:t>corde a las</w:t>
      </w:r>
      <w:r>
        <w:rPr>
          <w:spacing w:val="-3"/>
        </w:rPr>
        <w:t xml:space="preserve"> </w:t>
      </w:r>
      <w:r>
        <w:t>siguientes:</w:t>
      </w:r>
    </w:p>
    <w:p w14:paraId="5AE82272" w14:textId="77777777" w:rsidR="00C27382" w:rsidRDefault="00C27382" w:rsidP="00C27382"/>
    <w:p w14:paraId="650942D7" w14:textId="16126638" w:rsidR="00A3620D" w:rsidRPr="00C27382" w:rsidRDefault="000174F4" w:rsidP="00C27382">
      <w:pPr>
        <w:jc w:val="center"/>
        <w:rPr>
          <w:b/>
          <w:bCs/>
        </w:rPr>
      </w:pPr>
      <w:r w:rsidRPr="00C27382">
        <w:rPr>
          <w:b/>
          <w:bCs/>
        </w:rPr>
        <w:t>C L Á U S U L A S</w:t>
      </w:r>
    </w:p>
    <w:p w14:paraId="2F56128A" w14:textId="77777777" w:rsidR="00A3620D" w:rsidRDefault="000174F4" w:rsidP="002E541E">
      <w:pPr>
        <w:spacing w:before="120"/>
        <w:ind w:left="116" w:right="147"/>
        <w:jc w:val="both"/>
      </w:pPr>
      <w:r>
        <w:rPr>
          <w:b/>
        </w:rPr>
        <w:t xml:space="preserve">PRIMERA. - OBJETO. “LA PRESTADORA DE SERVICIOS” </w:t>
      </w:r>
      <w:r>
        <w:t>se obliga a la elaboración, pre producción,</w:t>
      </w:r>
      <w:r>
        <w:rPr>
          <w:spacing w:val="-9"/>
        </w:rPr>
        <w:t xml:space="preserve"> </w:t>
      </w:r>
      <w:r>
        <w:t>producción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postproducción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32</w:t>
      </w:r>
      <w:r>
        <w:rPr>
          <w:spacing w:val="-10"/>
        </w:rPr>
        <w:t xml:space="preserve"> </w:t>
      </w:r>
      <w:r>
        <w:t>videos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colección:</w:t>
      </w:r>
      <w:r>
        <w:rPr>
          <w:spacing w:val="-11"/>
        </w:rPr>
        <w:t xml:space="preserve"> </w:t>
      </w:r>
      <w:r>
        <w:rPr>
          <w:b/>
        </w:rPr>
        <w:t>Alternativa</w:t>
      </w:r>
      <w:r>
        <w:rPr>
          <w:b/>
          <w:spacing w:val="-11"/>
        </w:rPr>
        <w:t xml:space="preserve"> </w:t>
      </w:r>
      <w:r>
        <w:rPr>
          <w:b/>
        </w:rPr>
        <w:t>Democrática para México</w:t>
      </w:r>
      <w:r>
        <w:t>, con una duración de 8 minutos aproximadamente cada uno, de conformidad con las características descritas en la cotización adjunta de fecha 07 de julio de 2023, misma que forma parte integral del presente</w:t>
      </w:r>
      <w:r>
        <w:rPr>
          <w:spacing w:val="-39"/>
        </w:rPr>
        <w:t xml:space="preserve"> </w:t>
      </w:r>
      <w:r>
        <w:t>contrato.</w:t>
      </w:r>
    </w:p>
    <w:p w14:paraId="14120935" w14:textId="77777777" w:rsidR="00A3620D" w:rsidRDefault="000174F4" w:rsidP="002E541E">
      <w:pPr>
        <w:spacing w:before="120"/>
        <w:ind w:left="116" w:right="147"/>
        <w:jc w:val="both"/>
      </w:pPr>
      <w:r>
        <w:t xml:space="preserve">Servicio requerido por </w:t>
      </w:r>
      <w:r>
        <w:rPr>
          <w:b/>
        </w:rPr>
        <w:t xml:space="preserve">“EL PRD”, </w:t>
      </w:r>
      <w:r>
        <w:t>bajo el</w:t>
      </w:r>
      <w:r>
        <w:t xml:space="preserve"> </w:t>
      </w:r>
      <w:r>
        <w:rPr>
          <w:b/>
        </w:rPr>
        <w:t xml:space="preserve">rubro </w:t>
      </w:r>
      <w:r>
        <w:t xml:space="preserve">de Actividades Específicas, </w:t>
      </w:r>
      <w:r>
        <w:rPr>
          <w:b/>
        </w:rPr>
        <w:t>Subrubro</w:t>
      </w:r>
      <w:r>
        <w:t xml:space="preserve">: Tareas Editoriales, </w:t>
      </w:r>
      <w:r>
        <w:rPr>
          <w:b/>
        </w:rPr>
        <w:t>Folio de Proyecto</w:t>
      </w:r>
      <w:r>
        <w:t xml:space="preserve">: PAT2023/PRD/CEN/AE/TE/6, </w:t>
      </w:r>
      <w:r>
        <w:rPr>
          <w:b/>
        </w:rPr>
        <w:t>Nombre del Proyecto</w:t>
      </w:r>
      <w:r>
        <w:t>: “VIDEOS EDUCATIVOS SOCIALDEMOCRACIA Y ALTERNATIVAS POR MÉXICO</w:t>
      </w:r>
      <w:r>
        <w:rPr>
          <w:i/>
        </w:rPr>
        <w:t>”</w:t>
      </w:r>
      <w:r>
        <w:t>, a cargo del Instituto</w:t>
      </w:r>
    </w:p>
    <w:p w14:paraId="12F7FE43" w14:textId="77777777" w:rsidR="00A3620D" w:rsidRDefault="000174F4" w:rsidP="002E541E">
      <w:pPr>
        <w:pStyle w:val="Textoindependiente"/>
        <w:spacing w:before="120"/>
        <w:ind w:right="147"/>
      </w:pPr>
      <w:r>
        <w:t>de Formación Política.</w:t>
      </w:r>
    </w:p>
    <w:p w14:paraId="4EE2192B" w14:textId="34D36636" w:rsidR="00A3620D" w:rsidRDefault="000174F4" w:rsidP="002E541E">
      <w:pPr>
        <w:spacing w:before="120"/>
        <w:ind w:left="116" w:right="147"/>
        <w:jc w:val="both"/>
        <w:rPr>
          <w:b/>
        </w:rPr>
      </w:pPr>
      <w:r>
        <w:rPr>
          <w:b/>
        </w:rPr>
        <w:t>SEGUNDA. - CONTRA</w:t>
      </w:r>
      <w:r>
        <w:rPr>
          <w:b/>
        </w:rPr>
        <w:t xml:space="preserve">PRESTACIÓN. </w:t>
      </w:r>
      <w:r>
        <w:t>El monto de la operación objeto del presente contrato es por la cantidad de $818,758.62 (Ochocientos dieciocho mil setecientos cincuenta y ocho pesos 62/100</w:t>
      </w:r>
      <w:r>
        <w:rPr>
          <w:spacing w:val="-6"/>
        </w:rPr>
        <w:t xml:space="preserve"> </w:t>
      </w:r>
      <w:r>
        <w:t>M.N.),</w:t>
      </w:r>
      <w:r>
        <w:rPr>
          <w:spacing w:val="-4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16%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agregado</w:t>
      </w:r>
      <w:r>
        <w:rPr>
          <w:spacing w:val="-3"/>
        </w:rPr>
        <w:t xml:space="preserve"> </w:t>
      </w:r>
      <w:r>
        <w:t>(I.V.A.)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$131,001.38</w:t>
      </w:r>
      <w:r>
        <w:rPr>
          <w:spacing w:val="-5"/>
        </w:rPr>
        <w:t xml:space="preserve"> </w:t>
      </w:r>
      <w:r>
        <w:t>(Ciento</w:t>
      </w:r>
      <w:r>
        <w:rPr>
          <w:spacing w:val="-8"/>
        </w:rPr>
        <w:t xml:space="preserve"> </w:t>
      </w:r>
      <w:r>
        <w:t>treint</w:t>
      </w:r>
      <w:r>
        <w:t>a y un mil un</w:t>
      </w:r>
      <w:r w:rsidR="00BE30D4">
        <w:t xml:space="preserve"> </w:t>
      </w:r>
      <w:r>
        <w:t xml:space="preserve">pesos 38/100 M.N.); importe neto a pagar de </w:t>
      </w:r>
      <w:r>
        <w:rPr>
          <w:b/>
        </w:rPr>
        <w:t>$949,760.00 (NOVECIENTOS CUARENTA Y NUEVE MIL SETECIENTOS SESENTA PESOS 00/100</w:t>
      </w:r>
      <w:r>
        <w:rPr>
          <w:b/>
          <w:spacing w:val="-9"/>
        </w:rPr>
        <w:t xml:space="preserve"> </w:t>
      </w:r>
      <w:r>
        <w:rPr>
          <w:b/>
        </w:rPr>
        <w:t>M.N.).</w:t>
      </w:r>
    </w:p>
    <w:p w14:paraId="52EC75BD" w14:textId="77777777" w:rsidR="00A3620D" w:rsidRDefault="000174F4" w:rsidP="002E541E">
      <w:pPr>
        <w:spacing w:before="120"/>
        <w:ind w:left="116" w:right="147"/>
        <w:jc w:val="both"/>
      </w:pPr>
      <w:r>
        <w:rPr>
          <w:b/>
        </w:rPr>
        <w:t xml:space="preserve">TERCERA. - FECHA Y FORMA DE PAGO. “EL PRD” </w:t>
      </w:r>
      <w:r>
        <w:t>se obliga a pagar el precio del servicio convenido en dos exhibicione</w:t>
      </w:r>
      <w:r>
        <w:t>s de la siguiente manera:</w:t>
      </w:r>
    </w:p>
    <w:p w14:paraId="546DBBCF" w14:textId="77777777" w:rsidR="00A3620D" w:rsidRDefault="000174F4" w:rsidP="00DD247B">
      <w:pPr>
        <w:pStyle w:val="Prrafodelista"/>
        <w:numPr>
          <w:ilvl w:val="2"/>
          <w:numId w:val="1"/>
        </w:numPr>
        <w:tabs>
          <w:tab w:val="left" w:pos="836"/>
          <w:tab w:val="left" w:pos="837"/>
        </w:tabs>
        <w:spacing w:before="120"/>
        <w:ind w:left="567" w:right="147" w:hanging="425"/>
      </w:pPr>
      <w:r>
        <w:t>Primer pago por la cantidad de $449,760.00 (Cuatrocientos cuarenta y nueve mil setecientos</w:t>
      </w:r>
      <w:r>
        <w:rPr>
          <w:spacing w:val="-10"/>
        </w:rPr>
        <w:t xml:space="preserve"> </w:t>
      </w:r>
      <w:r>
        <w:t>sesenta</w:t>
      </w:r>
      <w:r>
        <w:rPr>
          <w:spacing w:val="-10"/>
        </w:rPr>
        <w:t xml:space="preserve"> </w:t>
      </w:r>
      <w:r>
        <w:t>pesos</w:t>
      </w:r>
      <w:r>
        <w:rPr>
          <w:spacing w:val="-8"/>
        </w:rPr>
        <w:t xml:space="preserve"> </w:t>
      </w:r>
      <w:r>
        <w:t>00/100</w:t>
      </w:r>
      <w:r>
        <w:rPr>
          <w:spacing w:val="-13"/>
        </w:rPr>
        <w:t xml:space="preserve"> </w:t>
      </w:r>
      <w:r>
        <w:t>M.N.),</w:t>
      </w:r>
      <w:r>
        <w:rPr>
          <w:spacing w:val="-9"/>
        </w:rPr>
        <w:t xml:space="preserve"> </w:t>
      </w:r>
      <w:r>
        <w:t>I.V.A.</w:t>
      </w:r>
      <w:r>
        <w:rPr>
          <w:spacing w:val="-9"/>
        </w:rPr>
        <w:t xml:space="preserve"> </w:t>
      </w:r>
      <w:r>
        <w:t>incluido,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05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septiembre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2023.</w:t>
      </w:r>
    </w:p>
    <w:p w14:paraId="10CAE079" w14:textId="77777777" w:rsidR="00A3620D" w:rsidRDefault="000174F4" w:rsidP="00DD247B">
      <w:pPr>
        <w:pStyle w:val="Prrafodelista"/>
        <w:numPr>
          <w:ilvl w:val="2"/>
          <w:numId w:val="1"/>
        </w:numPr>
        <w:tabs>
          <w:tab w:val="left" w:pos="836"/>
          <w:tab w:val="left" w:pos="837"/>
        </w:tabs>
        <w:spacing w:before="120"/>
        <w:ind w:left="567" w:right="147" w:hanging="425"/>
      </w:pPr>
      <w:r>
        <w:t>Segundo</w:t>
      </w:r>
      <w:r>
        <w:rPr>
          <w:spacing w:val="-5"/>
        </w:rPr>
        <w:t xml:space="preserve"> </w:t>
      </w:r>
      <w:r>
        <w:t>pago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$500,000.00</w:t>
      </w:r>
      <w:r>
        <w:rPr>
          <w:spacing w:val="-7"/>
        </w:rPr>
        <w:t xml:space="preserve"> </w:t>
      </w:r>
      <w:r>
        <w:t>(Quinientos</w:t>
      </w:r>
      <w:r>
        <w:rPr>
          <w:spacing w:val="-4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pesos</w:t>
      </w:r>
      <w:r>
        <w:rPr>
          <w:spacing w:val="-6"/>
        </w:rPr>
        <w:t xml:space="preserve"> </w:t>
      </w:r>
      <w:r>
        <w:t>00/100</w:t>
      </w:r>
      <w:r>
        <w:rPr>
          <w:spacing w:val="-4"/>
        </w:rPr>
        <w:t xml:space="preserve"> </w:t>
      </w:r>
      <w:r>
        <w:t>M.N.),</w:t>
      </w:r>
      <w:r>
        <w:rPr>
          <w:spacing w:val="-7"/>
        </w:rPr>
        <w:t xml:space="preserve"> </w:t>
      </w:r>
      <w:r>
        <w:t>I.V.A. incluido, el día 05 de octubre de</w:t>
      </w:r>
      <w:r>
        <w:rPr>
          <w:spacing w:val="-4"/>
        </w:rPr>
        <w:t xml:space="preserve"> </w:t>
      </w:r>
      <w:r>
        <w:t>2023.</w:t>
      </w:r>
    </w:p>
    <w:p w14:paraId="5212477D" w14:textId="77777777" w:rsidR="00A3620D" w:rsidRDefault="000174F4" w:rsidP="002E541E">
      <w:pPr>
        <w:pStyle w:val="Textoindependiente"/>
        <w:spacing w:before="120"/>
        <w:ind w:right="147"/>
      </w:pPr>
      <w:r>
        <w:rPr>
          <w:b/>
        </w:rPr>
        <w:t>“LAS PARTES”</w:t>
      </w:r>
      <w:r>
        <w:t>, convienen en que el pago se efectuará mediante transferencia electrónica previa presentación de los Comprobantes Fiscales Digitales por Internet (CFDI), que de</w:t>
      </w:r>
      <w:r>
        <w:t>berán cumplir con todos los requisitos fiscales, vez revisados y autorizados por el área respectiva.</w:t>
      </w:r>
    </w:p>
    <w:p w14:paraId="3CC180AC" w14:textId="77777777" w:rsidR="00DD247B" w:rsidRDefault="000174F4" w:rsidP="002E541E">
      <w:pPr>
        <w:spacing w:before="120"/>
        <w:ind w:left="116" w:right="147"/>
        <w:jc w:val="both"/>
      </w:pPr>
      <w:r w:rsidRPr="00DD247B">
        <w:rPr>
          <w:b/>
          <w:bCs/>
        </w:rPr>
        <w:t>CUARTA. - VIGENCIA DEL SERVICIO.</w:t>
      </w:r>
      <w:r>
        <w:t xml:space="preserve"> </w:t>
      </w:r>
      <w:r>
        <w:t xml:space="preserve">Será del </w:t>
      </w:r>
      <w:r>
        <w:t xml:space="preserve">01 de septiembre al 18 de octubre de 2023. </w:t>
      </w:r>
    </w:p>
    <w:p w14:paraId="039B7FA4" w14:textId="02ED0685" w:rsidR="00A3620D" w:rsidRDefault="000174F4" w:rsidP="002E541E">
      <w:pPr>
        <w:spacing w:before="120"/>
        <w:ind w:left="116" w:right="147"/>
        <w:jc w:val="both"/>
        <w:rPr>
          <w:b/>
        </w:rPr>
      </w:pPr>
      <w:r w:rsidRPr="00DD247B">
        <w:rPr>
          <w:b/>
          <w:bCs/>
        </w:rPr>
        <w:lastRenderedPageBreak/>
        <w:t>QUINTA. - VIGENCIA DEL CONTRATO.</w:t>
      </w:r>
      <w:r>
        <w:t xml:space="preserve"> </w:t>
      </w:r>
      <w:r>
        <w:t xml:space="preserve">Será del </w:t>
      </w:r>
      <w:r w:rsidRPr="00DD247B">
        <w:rPr>
          <w:b/>
          <w:bCs/>
        </w:rPr>
        <w:t>02 de agosto de 2023 al 18 de noviembre</w:t>
      </w:r>
      <w:r w:rsidR="00155DDB">
        <w:rPr>
          <w:b/>
          <w:bCs/>
        </w:rPr>
        <w:t xml:space="preserve"> </w:t>
      </w:r>
      <w:r>
        <w:rPr>
          <w:b/>
        </w:rPr>
        <w:t>de 2023.</w:t>
      </w:r>
    </w:p>
    <w:p w14:paraId="602BED38" w14:textId="2FB74096" w:rsidR="00A3620D" w:rsidRDefault="000174F4" w:rsidP="00BE30D4">
      <w:pPr>
        <w:spacing w:before="120"/>
        <w:ind w:left="116" w:right="147"/>
        <w:jc w:val="both"/>
      </w:pPr>
      <w:r>
        <w:rPr>
          <w:b/>
        </w:rPr>
        <w:t xml:space="preserve">SEXTA. - LUGAR Y FECHA DE ENTREGABLES. “LA PRESTADORA DE SERVICIOS” </w:t>
      </w:r>
      <w:r>
        <w:t>se</w:t>
      </w:r>
      <w:r w:rsidR="00BE30D4">
        <w:t xml:space="preserve"> </w:t>
      </w:r>
      <w:r>
        <w:t>obliga a entregar “</w:t>
      </w:r>
      <w:r>
        <w:rPr>
          <w:b/>
        </w:rPr>
        <w:t>EL PRD</w:t>
      </w:r>
      <w:r>
        <w:t>” en sus</w:t>
      </w:r>
      <w:r>
        <w:t xml:space="preserve"> oficinas ubicadas en Avenida Benjamín Franklin número 84, Colonia Escandón, Alcaldía de Miguel Hidalgo, Código Postal 11800, Ciudad de México, 16 videos </w:t>
      </w:r>
      <w:r>
        <w:rPr>
          <w:b/>
        </w:rPr>
        <w:t>el día 04 de septiembre 2023 y 16 videos el 04 de octubre de 2023</w:t>
      </w:r>
      <w:r>
        <w:t xml:space="preserve">, de manera digital en la carpeta de </w:t>
      </w:r>
      <w:r>
        <w:t>drive (</w:t>
      </w:r>
      <w:hyperlink r:id="rId7">
        <w:r>
          <w:rPr>
            <w:color w:val="0000FF"/>
            <w:u w:val="single" w:color="0000FF"/>
          </w:rPr>
          <w:t>http://drive.google.com/drive/folders/1-</w:t>
        </w:r>
      </w:hyperlink>
      <w:r>
        <w:t>-</w:t>
      </w:r>
      <w:r>
        <w:rPr>
          <w:u w:val="single"/>
        </w:rPr>
        <w:t>XRzPj0D0d2UJ</w:t>
      </w:r>
      <w:r>
        <w:t xml:space="preserve"> </w:t>
      </w:r>
      <w:r>
        <w:rPr>
          <w:u w:val="single"/>
        </w:rPr>
        <w:t>cXqJe3OrqMcsPNkUu</w:t>
      </w:r>
      <w:r>
        <w:t>, el material estará disponible por 12 meses.</w:t>
      </w:r>
    </w:p>
    <w:p w14:paraId="10385563" w14:textId="77777777" w:rsidR="00A3620D" w:rsidRDefault="000174F4" w:rsidP="002E541E">
      <w:pPr>
        <w:pStyle w:val="Textoindependiente"/>
        <w:spacing w:before="120"/>
        <w:ind w:right="147"/>
      </w:pPr>
      <w:r>
        <w:rPr>
          <w:b/>
        </w:rPr>
        <w:t>“</w:t>
      </w:r>
      <w:r>
        <w:rPr>
          <w:b/>
        </w:rPr>
        <w:t xml:space="preserve">LA PRESTADORA DE SERVICIOS”, </w:t>
      </w:r>
      <w:r>
        <w:t>al finalizar la prestación del servicio, mediante acta entrega recepción de las muestras físicas descritas en líneas anteriores, y a entera satisfacción de “</w:t>
      </w:r>
      <w:r>
        <w:rPr>
          <w:b/>
        </w:rPr>
        <w:t>EL PRD</w:t>
      </w:r>
      <w:r>
        <w:t xml:space="preserve">”, se obliga a firmar la cesión de derechos de estas, en favor de </w:t>
      </w:r>
      <w:r>
        <w:rPr>
          <w:b/>
        </w:rPr>
        <w:t xml:space="preserve">“EL PRD” </w:t>
      </w:r>
      <w:r>
        <w:t xml:space="preserve">ante el Instituto </w:t>
      </w:r>
      <w:r>
        <w:t>Nacional de Derechos de Autor.</w:t>
      </w:r>
    </w:p>
    <w:p w14:paraId="5C307AD9" w14:textId="77777777" w:rsidR="00A3620D" w:rsidRDefault="000174F4" w:rsidP="00BE30D4">
      <w:pPr>
        <w:spacing w:before="120"/>
        <w:ind w:left="116" w:right="147"/>
        <w:jc w:val="both"/>
      </w:pPr>
      <w:r>
        <w:rPr>
          <w:b/>
        </w:rPr>
        <w:t>SÉPTIMA.</w:t>
      </w:r>
      <w:r>
        <w:rPr>
          <w:b/>
          <w:spacing w:val="-18"/>
        </w:rPr>
        <w:t xml:space="preserve"> </w:t>
      </w:r>
      <w:r>
        <w:rPr>
          <w:b/>
        </w:rPr>
        <w:t>-</w:t>
      </w:r>
      <w:r>
        <w:rPr>
          <w:b/>
          <w:spacing w:val="-15"/>
        </w:rPr>
        <w:t xml:space="preserve"> </w:t>
      </w:r>
      <w:r>
        <w:rPr>
          <w:b/>
        </w:rPr>
        <w:t>PENA</w:t>
      </w:r>
      <w:r>
        <w:rPr>
          <w:b/>
          <w:spacing w:val="-15"/>
        </w:rPr>
        <w:t xml:space="preserve"> </w:t>
      </w:r>
      <w:r>
        <w:rPr>
          <w:b/>
        </w:rPr>
        <w:t>CONVENCIONAL.</w:t>
      </w:r>
      <w:r>
        <w:rPr>
          <w:b/>
          <w:spacing w:val="-13"/>
        </w:rPr>
        <w:t xml:space="preserve"> </w:t>
      </w:r>
      <w:r>
        <w:rPr>
          <w:b/>
        </w:rPr>
        <w:t>“LAS</w:t>
      </w:r>
      <w:r>
        <w:rPr>
          <w:b/>
          <w:spacing w:val="-17"/>
        </w:rPr>
        <w:t xml:space="preserve"> </w:t>
      </w:r>
      <w:r>
        <w:rPr>
          <w:b/>
        </w:rPr>
        <w:t>PARTES”</w:t>
      </w:r>
      <w:r>
        <w:rPr>
          <w:b/>
          <w:spacing w:val="-16"/>
        </w:rPr>
        <w:t xml:space="preserve"> </w:t>
      </w:r>
      <w:r>
        <w:t>acuerdan,</w:t>
      </w:r>
      <w:r>
        <w:rPr>
          <w:spacing w:val="-15"/>
        </w:rPr>
        <w:t xml:space="preserve"> </w:t>
      </w:r>
      <w:r>
        <w:t>cuando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causas</w:t>
      </w:r>
      <w:r>
        <w:rPr>
          <w:spacing w:val="-19"/>
        </w:rPr>
        <w:t xml:space="preserve"> </w:t>
      </w:r>
      <w:r>
        <w:t>imputables a</w:t>
      </w:r>
      <w:r>
        <w:rPr>
          <w:spacing w:val="-4"/>
        </w:rPr>
        <w:t xml:space="preserve"> </w:t>
      </w:r>
      <w:r>
        <w:rPr>
          <w:b/>
        </w:rPr>
        <w:t>“LA</w:t>
      </w:r>
      <w:r>
        <w:rPr>
          <w:b/>
          <w:spacing w:val="-5"/>
        </w:rPr>
        <w:t xml:space="preserve"> </w:t>
      </w:r>
      <w:r>
        <w:rPr>
          <w:b/>
        </w:rPr>
        <w:t>PRESTADORA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SERVICIOS”,</w:t>
      </w:r>
      <w:r>
        <w:rPr>
          <w:b/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realicen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atraso</w:t>
      </w:r>
      <w:r>
        <w:rPr>
          <w:spacing w:val="-4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incumpla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 inicio de la prestación, considerando para esta determ</w:t>
      </w:r>
      <w:r>
        <w:t xml:space="preserve">inación, la fecha convenida o pactada contractualmente entre ellas, estará obligada a pagar como pena convencional a </w:t>
      </w:r>
      <w:r>
        <w:rPr>
          <w:b/>
        </w:rPr>
        <w:t xml:space="preserve">“EL PRD” </w:t>
      </w:r>
      <w:r>
        <w:t>el 30% del monto máximo de los servicios</w:t>
      </w:r>
      <w:r>
        <w:rPr>
          <w:spacing w:val="-8"/>
        </w:rPr>
        <w:t xml:space="preserve"> </w:t>
      </w:r>
      <w:r>
        <w:t>contratados.</w:t>
      </w:r>
    </w:p>
    <w:p w14:paraId="6BF922A6" w14:textId="4CB2467C" w:rsidR="00A3620D" w:rsidRDefault="000174F4" w:rsidP="00BE30D4">
      <w:pPr>
        <w:spacing w:before="120"/>
        <w:ind w:left="116" w:right="147"/>
        <w:jc w:val="both"/>
      </w:pPr>
      <w:r w:rsidRPr="00BE30D4">
        <w:rPr>
          <w:b/>
          <w:bCs/>
        </w:rPr>
        <w:t>OCTAVA. - GARANTÍA DEL SERVICIO. “LA PRESTADORA DE SERVICIOS”</w:t>
      </w:r>
      <w:r>
        <w:t xml:space="preserve"> </w:t>
      </w:r>
      <w:r>
        <w:t>deberá</w:t>
      </w:r>
      <w:r w:rsidR="00BE30D4">
        <w:t xml:space="preserve"> </w:t>
      </w:r>
      <w:r>
        <w:t xml:space="preserve">satisfacer las necesidades y expectativas de </w:t>
      </w:r>
      <w:r>
        <w:rPr>
          <w:b/>
        </w:rPr>
        <w:t xml:space="preserve">“EL PRD”, </w:t>
      </w:r>
      <w:r>
        <w:t>concentrándose en los sistemas y procesos de realización de la prestación del servicio.</w:t>
      </w:r>
    </w:p>
    <w:p w14:paraId="4FB33436" w14:textId="77777777" w:rsidR="00A3620D" w:rsidRDefault="000174F4" w:rsidP="002E541E">
      <w:pPr>
        <w:spacing w:before="120"/>
        <w:ind w:left="116" w:right="147"/>
        <w:jc w:val="both"/>
      </w:pPr>
      <w:r>
        <w:rPr>
          <w:b/>
        </w:rPr>
        <w:t>“</w:t>
      </w:r>
      <w:r>
        <w:rPr>
          <w:b/>
        </w:rPr>
        <w:t xml:space="preserve">LA PRESTADORA DE SERVICIOS” </w:t>
      </w:r>
      <w:r>
        <w:t>conviene en res</w:t>
      </w:r>
      <w:r>
        <w:t xml:space="preserve">ponder ante </w:t>
      </w:r>
      <w:r>
        <w:rPr>
          <w:b/>
        </w:rPr>
        <w:t xml:space="preserve">“EL PRD” </w:t>
      </w:r>
      <w:r>
        <w:t>por la calidad, defectos y vicios ocultos, en la prestación de los servicios objeto del presente contrato.</w:t>
      </w:r>
    </w:p>
    <w:p w14:paraId="28E6E9D7" w14:textId="77777777" w:rsidR="00A3620D" w:rsidRDefault="000174F4" w:rsidP="002E541E">
      <w:pPr>
        <w:pStyle w:val="Textoindependiente"/>
        <w:spacing w:before="120"/>
        <w:ind w:right="147"/>
      </w:pPr>
      <w:r>
        <w:t xml:space="preserve">Cuando exista incumplimiento y/o desperfectos en los servicios realizados, por parte de </w:t>
      </w:r>
      <w:r>
        <w:rPr>
          <w:b/>
        </w:rPr>
        <w:t>“LA PRESTADORA DE SERVICIOS”</w:t>
      </w:r>
      <w:r>
        <w:t xml:space="preserve">, </w:t>
      </w:r>
      <w:r>
        <w:rPr>
          <w:b/>
        </w:rPr>
        <w:t xml:space="preserve">“EL PRD” </w:t>
      </w:r>
      <w:r>
        <w:t>t</w:t>
      </w:r>
      <w:r>
        <w:t>endrá el derecho a exigir que se presten los servicios en las condiciones originalmente pactadas y establecidas en la cotización anexa, a solicitar la devolución del precio pagado, o el cambio de los servicios por otros de la misma especie, teniendo en cue</w:t>
      </w:r>
      <w:r>
        <w:t>nta la naturaleza de este y las características de las fallas.</w:t>
      </w:r>
    </w:p>
    <w:p w14:paraId="14C50900" w14:textId="1270650B" w:rsidR="00A3620D" w:rsidRDefault="000174F4" w:rsidP="002E541E">
      <w:pPr>
        <w:spacing w:before="120"/>
        <w:ind w:left="116" w:right="147"/>
        <w:jc w:val="both"/>
      </w:pPr>
      <w:r>
        <w:rPr>
          <w:b/>
        </w:rPr>
        <w:t xml:space="preserve">NOVENA. - DERECHOS DE AUTOR. “LA PRESTADORA DE SERVICIOS” </w:t>
      </w:r>
      <w:r>
        <w:t>acepta y reconoce</w:t>
      </w:r>
      <w:r w:rsidR="00155DDB">
        <w:t xml:space="preserve"> </w:t>
      </w:r>
      <w:r>
        <w:t xml:space="preserve">que los derechos de autor de los servicios objeto del presente contrato, serán de la exclusiva propiedad de </w:t>
      </w:r>
      <w:r>
        <w:rPr>
          <w:b/>
        </w:rPr>
        <w:t>“EL PRD”,</w:t>
      </w:r>
      <w:r>
        <w:rPr>
          <w:b/>
        </w:rPr>
        <w:t xml:space="preserve"> “LA PRESTADORA DE SERVICIOS” </w:t>
      </w:r>
      <w:r>
        <w:t xml:space="preserve">reconoce que todo el material e información que le sean proporcionados por </w:t>
      </w:r>
      <w:r>
        <w:rPr>
          <w:b/>
        </w:rPr>
        <w:t xml:space="preserve">“EL PRD” </w:t>
      </w:r>
      <w:r>
        <w:t>para la prestación de los servicios (</w:t>
      </w:r>
      <w:r>
        <w:rPr>
          <w:i/>
        </w:rPr>
        <w:t>incluyendo, sin limitar, arte, diseños de marcas, personajes, obras literario musicales</w:t>
      </w:r>
      <w:r>
        <w:t>), son propiedad d</w:t>
      </w:r>
      <w:r>
        <w:t xml:space="preserve">e </w:t>
      </w:r>
      <w:r>
        <w:rPr>
          <w:b/>
        </w:rPr>
        <w:t xml:space="preserve">“EL PRD”, </w:t>
      </w:r>
      <w:r>
        <w:t xml:space="preserve">por lo que </w:t>
      </w:r>
      <w:r>
        <w:rPr>
          <w:b/>
        </w:rPr>
        <w:t xml:space="preserve">“LA PRESTADORA DE SERVICIOS” </w:t>
      </w:r>
      <w:r>
        <w:t>no podrá hacer uso diferente para el que le fueron proporcionados.</w:t>
      </w:r>
    </w:p>
    <w:p w14:paraId="65F70609" w14:textId="77777777" w:rsidR="00A3620D" w:rsidRDefault="000174F4" w:rsidP="002E541E">
      <w:pPr>
        <w:pStyle w:val="Textoindependiente"/>
        <w:spacing w:before="120"/>
        <w:ind w:right="147"/>
      </w:pPr>
      <w:r>
        <w:t>Asimismo</w:t>
      </w:r>
      <w:r>
        <w:rPr>
          <w:spacing w:val="-3"/>
        </w:rPr>
        <w:t xml:space="preserve"> </w:t>
      </w:r>
      <w:r>
        <w:rPr>
          <w:b/>
        </w:rPr>
        <w:t>“LA</w:t>
      </w:r>
      <w:r>
        <w:rPr>
          <w:b/>
          <w:spacing w:val="-4"/>
        </w:rPr>
        <w:t xml:space="preserve"> </w:t>
      </w:r>
      <w:r>
        <w:rPr>
          <w:b/>
        </w:rPr>
        <w:t>PRESTADORA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SERVICIOS”</w:t>
      </w:r>
      <w:r>
        <w:rPr>
          <w:b/>
          <w:spacing w:val="-4"/>
        </w:rPr>
        <w:t xml:space="preserve"> </w:t>
      </w:r>
      <w:r>
        <w:t>reconoce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propiedad industrial y derechos de autor inherentes a las marcas, avisos comerciales, diseños, modelos, lemas,</w:t>
      </w:r>
      <w:r>
        <w:rPr>
          <w:spacing w:val="-12"/>
        </w:rPr>
        <w:t xml:space="preserve"> </w:t>
      </w:r>
      <w:r>
        <w:t>textos,</w:t>
      </w:r>
      <w:r>
        <w:rPr>
          <w:spacing w:val="-12"/>
        </w:rPr>
        <w:t xml:space="preserve"> </w:t>
      </w:r>
      <w:r>
        <w:t>ideas,</w:t>
      </w:r>
      <w:r>
        <w:rPr>
          <w:spacing w:val="-13"/>
        </w:rPr>
        <w:t xml:space="preserve"> </w:t>
      </w:r>
      <w:r>
        <w:t>obras</w:t>
      </w:r>
      <w:r>
        <w:rPr>
          <w:spacing w:val="-11"/>
        </w:rPr>
        <w:t xml:space="preserve"> </w:t>
      </w:r>
      <w:r>
        <w:t>artísticas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intelectuales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otras</w:t>
      </w:r>
      <w:r>
        <w:rPr>
          <w:spacing w:val="-15"/>
        </w:rPr>
        <w:t xml:space="preserve"> </w:t>
      </w:r>
      <w:r>
        <w:t>similares,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utilizados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b/>
        </w:rPr>
        <w:t xml:space="preserve">“LA PRESTADORA DE SERVICIOS” </w:t>
      </w:r>
      <w:r>
        <w:t xml:space="preserve">o adquiridos a nombre de </w:t>
      </w:r>
      <w:r>
        <w:rPr>
          <w:b/>
        </w:rPr>
        <w:t>“EL PRD”</w:t>
      </w:r>
      <w:r>
        <w:t>, serán propiedad de</w:t>
      </w:r>
      <w:r>
        <w:rPr>
          <w:spacing w:val="-33"/>
        </w:rPr>
        <w:t xml:space="preserve"> </w:t>
      </w:r>
      <w:r>
        <w:rPr>
          <w:b/>
        </w:rPr>
        <w:t xml:space="preserve">“EL PRD”, </w:t>
      </w:r>
      <w:r>
        <w:t>el cual los podrá utilizar o emplear en la forma que decida y a su mejor derecho y conveniencia. Todo el material que sea preparado durante la prestación de los se</w:t>
      </w:r>
      <w:r>
        <w:t xml:space="preserve">rvicios y que, en una forma enunciativa más no limitativa, incluyen arte en impresos, obras literario musicales, coreografías y material audiovisual en general, serán propiedad exclusiva de </w:t>
      </w:r>
      <w:r>
        <w:rPr>
          <w:b/>
        </w:rPr>
        <w:t>“EL</w:t>
      </w:r>
      <w:r>
        <w:rPr>
          <w:b/>
          <w:spacing w:val="-10"/>
        </w:rPr>
        <w:t xml:space="preserve"> </w:t>
      </w:r>
      <w:r>
        <w:rPr>
          <w:b/>
        </w:rPr>
        <w:t>PRD”</w:t>
      </w:r>
      <w:r>
        <w:t>.</w:t>
      </w:r>
    </w:p>
    <w:p w14:paraId="50AF7A95" w14:textId="77777777" w:rsidR="00A3620D" w:rsidRDefault="000174F4" w:rsidP="002E541E">
      <w:pPr>
        <w:pStyle w:val="Textoindependiente"/>
        <w:spacing w:before="120"/>
        <w:ind w:right="147"/>
      </w:pPr>
      <w:r>
        <w:t>En caso de que “</w:t>
      </w:r>
      <w:r>
        <w:rPr>
          <w:b/>
        </w:rPr>
        <w:t xml:space="preserve">LA PRESTADORA DE SERVICIOS” </w:t>
      </w:r>
      <w:r>
        <w:t xml:space="preserve">haga uso de </w:t>
      </w:r>
      <w:r>
        <w:t xml:space="preserve">imágenes, marca, diseños, modelos, lemas, textos y demás elementos que requieran autorización de terceros, será bajo su más estricta responsabilidad obtenerla, exonerando en consecuencia de cualquier responsabilidad que pueda surgir a </w:t>
      </w:r>
      <w:r>
        <w:rPr>
          <w:b/>
        </w:rPr>
        <w:t>“EL PRD”</w:t>
      </w:r>
      <w:r>
        <w:t>.</w:t>
      </w:r>
    </w:p>
    <w:p w14:paraId="28E6862A" w14:textId="548315CE" w:rsidR="00A3620D" w:rsidRPr="00AE6DCF" w:rsidRDefault="000174F4" w:rsidP="00AE6DCF">
      <w:pPr>
        <w:spacing w:before="120"/>
        <w:ind w:left="116" w:right="147"/>
        <w:jc w:val="both"/>
        <w:rPr>
          <w:b/>
        </w:rPr>
      </w:pPr>
      <w:r>
        <w:rPr>
          <w:b/>
        </w:rPr>
        <w:lastRenderedPageBreak/>
        <w:t>DÉCIMA.- RE</w:t>
      </w:r>
      <w:r>
        <w:rPr>
          <w:b/>
        </w:rPr>
        <w:t xml:space="preserve">SCISIÓN “EL PRD” </w:t>
      </w:r>
      <w:r>
        <w:t xml:space="preserve">podrá rescindir el presente contrato, cuando </w:t>
      </w:r>
      <w:r>
        <w:rPr>
          <w:b/>
        </w:rPr>
        <w:t>“LA</w:t>
      </w:r>
      <w:r w:rsidR="00AE6DCF">
        <w:rPr>
          <w:b/>
        </w:rPr>
        <w:t xml:space="preserve"> </w:t>
      </w:r>
      <w:r>
        <w:rPr>
          <w:b/>
        </w:rPr>
        <w:t xml:space="preserve">PRESTADORA DE SERVICIOS” </w:t>
      </w:r>
      <w:r>
        <w:t>incumpla cualquiera de las obligaciones a su cargo, convenidas en la cotización anexa y en los términos y condiciones de este contrato.</w:t>
      </w:r>
    </w:p>
    <w:p w14:paraId="2EB5C3E3" w14:textId="77777777" w:rsidR="00A3620D" w:rsidRDefault="000174F4" w:rsidP="00AE6DCF">
      <w:pPr>
        <w:pStyle w:val="Textoindependiente"/>
        <w:spacing w:before="120"/>
        <w:ind w:right="147"/>
      </w:pPr>
      <w:r>
        <w:rPr>
          <w:b/>
        </w:rPr>
        <w:t>“</w:t>
      </w:r>
      <w:r>
        <w:rPr>
          <w:b/>
        </w:rPr>
        <w:t>LAS PARTES</w:t>
      </w:r>
      <w:r>
        <w:rPr>
          <w:b/>
        </w:rPr>
        <w:t xml:space="preserve">” </w:t>
      </w:r>
      <w:r>
        <w:t xml:space="preserve">convienen expresamente, para que la rescisión opere de pleno derecho y sin necesidad de intervención judicial, bastará que así lo comunique por escrito </w:t>
      </w:r>
      <w:r>
        <w:rPr>
          <w:b/>
        </w:rPr>
        <w:t xml:space="preserve">“EL PRD” </w:t>
      </w:r>
      <w:r>
        <w:t xml:space="preserve">a </w:t>
      </w:r>
      <w:r>
        <w:rPr>
          <w:b/>
        </w:rPr>
        <w:t xml:space="preserve">“LA PRESTADORA DE SERVICIOS” </w:t>
      </w:r>
      <w:r>
        <w:t>expresando la fecha en la que el contrato quedará rescindido p</w:t>
      </w:r>
      <w:r>
        <w:t>ara todos los efectos legales a que haya lugar.</w:t>
      </w:r>
    </w:p>
    <w:p w14:paraId="4A41C8B3" w14:textId="6E5EDA92" w:rsidR="00A3620D" w:rsidRDefault="000174F4" w:rsidP="00AE6DCF">
      <w:pPr>
        <w:spacing w:before="120"/>
        <w:ind w:left="142" w:right="152"/>
        <w:jc w:val="both"/>
      </w:pPr>
      <w:r w:rsidRPr="00AE6DCF">
        <w:rPr>
          <w:b/>
          <w:bCs/>
        </w:rPr>
        <w:t>DÉCIMA PRIMERA. - OBLIGACIONES DE “LA PRESTADORA DE SERVICIOS”.</w:t>
      </w:r>
      <w:r>
        <w:t xml:space="preserve"> </w:t>
      </w:r>
      <w:r>
        <w:t>Prestará el</w:t>
      </w:r>
      <w:r w:rsidR="00AE6DCF">
        <w:t xml:space="preserve"> </w:t>
      </w:r>
      <w:r>
        <w:t>servicio objeto del presente contrato de forma profesional eficiente y oportuna, de conformidad con las características establecidas</w:t>
      </w:r>
      <w:r>
        <w:t xml:space="preserve"> en la cotización anexa de fecha 07 de julio de 2023.</w:t>
      </w:r>
    </w:p>
    <w:p w14:paraId="58BD49ED" w14:textId="77777777" w:rsidR="00A3620D" w:rsidRDefault="000174F4" w:rsidP="002E541E">
      <w:pPr>
        <w:pStyle w:val="Textoindependiente"/>
        <w:spacing w:before="120"/>
        <w:ind w:right="147"/>
      </w:pPr>
      <w:r>
        <w:t>D</w:t>
      </w:r>
      <w:r>
        <w:t>urante la vigencia del presente contrato, se obliga a actuar en todo momento con la debida diligencia profesional, observando todas la leyes, reglamentos y ordenamientos que sean aplicables a este acue</w:t>
      </w:r>
      <w:r>
        <w:t>rdo de voluntades a los servicios prestados conforme al mismo.</w:t>
      </w:r>
    </w:p>
    <w:p w14:paraId="0D9DB125" w14:textId="12906C02" w:rsidR="00A3620D" w:rsidRDefault="000174F4" w:rsidP="00AE6DCF">
      <w:pPr>
        <w:spacing w:before="120"/>
        <w:ind w:left="116" w:right="147"/>
        <w:jc w:val="both"/>
      </w:pPr>
      <w:r>
        <w:rPr>
          <w:b/>
        </w:rPr>
        <w:t xml:space="preserve">DÉCIMA SEGUNDA. - SUPERVISIÓN DEL SERVICIO. “EL PRD” </w:t>
      </w:r>
      <w:r>
        <w:t>tendrá en todo momento,</w:t>
      </w:r>
      <w:r w:rsidR="00AE6DCF">
        <w:t xml:space="preserve"> </w:t>
      </w:r>
      <w:r>
        <w:t xml:space="preserve">la facultad de verificar directamente si </w:t>
      </w:r>
      <w:r>
        <w:rPr>
          <w:b/>
        </w:rPr>
        <w:t xml:space="preserve">“LA PRESTADORA DE SERVICIOS” </w:t>
      </w:r>
      <w:r>
        <w:t>cumplió con la realización de los videos objet</w:t>
      </w:r>
      <w:r>
        <w:t>o de este contrato de acuerdo con las especificaciones derivadas de la cotización anexa, y comunicará por escrito las cuestiones que estime pertinentes en relación con los términos convenidos y con las modificaciones que en su caso correspondan.</w:t>
      </w:r>
    </w:p>
    <w:p w14:paraId="5313F5F0" w14:textId="132DE141" w:rsidR="00A3620D" w:rsidRDefault="000174F4" w:rsidP="00AE6DCF">
      <w:pPr>
        <w:spacing w:before="120"/>
        <w:ind w:left="116" w:right="147"/>
        <w:jc w:val="both"/>
      </w:pPr>
      <w:r w:rsidRPr="00AE6DCF">
        <w:rPr>
          <w:b/>
          <w:bCs/>
        </w:rPr>
        <w:t>DÉCIMA TER</w:t>
      </w:r>
      <w:r w:rsidRPr="00AE6DCF">
        <w:rPr>
          <w:b/>
          <w:bCs/>
        </w:rPr>
        <w:t>CERA. - FISCALIZACIÓN. “LA PRESTADORA DE SERVICIOS”</w:t>
      </w:r>
      <w:r>
        <w:t xml:space="preserve"> </w:t>
      </w:r>
      <w:r>
        <w:t>acepta a</w:t>
      </w:r>
      <w:r w:rsidR="00AE6DCF">
        <w:t xml:space="preserve"> </w:t>
      </w:r>
      <w:r>
        <w:t xml:space="preserve">coadyuvar con </w:t>
      </w:r>
      <w:r>
        <w:rPr>
          <w:b/>
        </w:rPr>
        <w:t xml:space="preserve">“EL PRD” </w:t>
      </w:r>
      <w:r>
        <w:t>a efectos de dar cumplimiento al Reglamento de Fiscalización</w:t>
      </w:r>
      <w:r>
        <w:rPr>
          <w:spacing w:val="-37"/>
        </w:rPr>
        <w:t xml:space="preserve"> </w:t>
      </w:r>
      <w:r>
        <w:t>emitido por el Consejo General del Instituto Nacional Electoral, en solventar las posibles observaciones por pa</w:t>
      </w:r>
      <w:r>
        <w:t>rte de la autoridad electoral, derivadas de la celebración de este</w:t>
      </w:r>
      <w:r>
        <w:rPr>
          <w:spacing w:val="-9"/>
        </w:rPr>
        <w:t xml:space="preserve"> </w:t>
      </w:r>
      <w:r>
        <w:t>contrato.</w:t>
      </w:r>
    </w:p>
    <w:p w14:paraId="7C172B51" w14:textId="1A4934E7" w:rsidR="00A3620D" w:rsidRDefault="000174F4" w:rsidP="001222C9">
      <w:pPr>
        <w:spacing w:before="120"/>
        <w:ind w:left="116" w:right="147"/>
        <w:jc w:val="both"/>
      </w:pPr>
      <w:r w:rsidRPr="00AE6DCF">
        <w:rPr>
          <w:b/>
          <w:bCs/>
        </w:rPr>
        <w:t>DÉCIMA CUARTA. - CONFIDENCIALIDAD. “LA PRESTADORA DE SERVICIOS”</w:t>
      </w:r>
      <w:r>
        <w:t xml:space="preserve"> </w:t>
      </w:r>
      <w:r>
        <w:t>se obliga a</w:t>
      </w:r>
      <w:r w:rsidR="001222C9">
        <w:t xml:space="preserve"> </w:t>
      </w:r>
      <w:r>
        <w:t xml:space="preserve">no divulgar ni utilizar la información que conozca en el desarrollo y cumplimiento del servicio objeto </w:t>
      </w:r>
      <w:r>
        <w:t>de este contrato.</w:t>
      </w:r>
    </w:p>
    <w:p w14:paraId="1FE5B1FF" w14:textId="77777777" w:rsidR="00A3620D" w:rsidRDefault="000174F4" w:rsidP="002E541E">
      <w:pPr>
        <w:pStyle w:val="Textoindependiente"/>
        <w:spacing w:before="120"/>
        <w:ind w:right="147"/>
      </w:pPr>
      <w:r>
        <w:t>T</w:t>
      </w:r>
      <w:r>
        <w:t xml:space="preserve">oda documentación e información que se proporcionen </w:t>
      </w:r>
      <w:r>
        <w:rPr>
          <w:b/>
        </w:rPr>
        <w:t xml:space="preserve">“LAS PARTES” </w:t>
      </w:r>
      <w:r>
        <w:t>deberá ser guardada en confidencialidad, por lo que ninguna de ellas podrá divulgarla o transmitirla a persona alguna sin el previo consentimiento de la otra parte. No se c</w:t>
      </w:r>
      <w:r>
        <w:t>onsiderará violación a la presente estipulación el hecho de que se transmitan a su propio personal, al cual deben exigir la misma confidencialidad con respecto a terceros.</w:t>
      </w:r>
    </w:p>
    <w:p w14:paraId="49EA48F2" w14:textId="77777777" w:rsidR="00A3620D" w:rsidRDefault="000174F4" w:rsidP="002E541E">
      <w:pPr>
        <w:pStyle w:val="Textoindependiente"/>
        <w:spacing w:before="120"/>
        <w:ind w:right="147"/>
      </w:pPr>
      <w:r>
        <w:rPr>
          <w:b/>
        </w:rPr>
        <w:t xml:space="preserve">“LA PRESTADORA DE SERVICIOS” </w:t>
      </w:r>
      <w:r>
        <w:t>sólo podrá usar la documentación e información proporcionada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b/>
        </w:rPr>
        <w:t>“EL</w:t>
      </w:r>
      <w:r>
        <w:rPr>
          <w:b/>
          <w:spacing w:val="-4"/>
        </w:rPr>
        <w:t xml:space="preserve"> </w:t>
      </w:r>
      <w:r>
        <w:rPr>
          <w:b/>
        </w:rPr>
        <w:t>PRD”</w:t>
      </w:r>
      <w:r>
        <w:rPr>
          <w:b/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derivadas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 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celebra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revelarla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terceros</w:t>
      </w:r>
      <w:r>
        <w:rPr>
          <w:spacing w:val="-4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autorización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escrito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7"/>
        </w:rPr>
        <w:t xml:space="preserve"> </w:t>
      </w:r>
      <w:r>
        <w:rPr>
          <w:b/>
        </w:rPr>
        <w:t xml:space="preserve">PRD” </w:t>
      </w:r>
      <w:r>
        <w:t>en los términos que se señalan en esta</w:t>
      </w:r>
      <w:r>
        <w:rPr>
          <w:spacing w:val="-2"/>
        </w:rPr>
        <w:t xml:space="preserve"> </w:t>
      </w:r>
      <w:r>
        <w:t>cláusula.</w:t>
      </w:r>
    </w:p>
    <w:p w14:paraId="7E83AD9E" w14:textId="54EABE70" w:rsidR="00A3620D" w:rsidRDefault="000174F4" w:rsidP="001222C9">
      <w:pPr>
        <w:spacing w:before="120"/>
        <w:ind w:left="116" w:right="147"/>
        <w:jc w:val="both"/>
      </w:pPr>
      <w:r w:rsidRPr="001222C9">
        <w:rPr>
          <w:b/>
          <w:bCs/>
        </w:rPr>
        <w:t>DÉCIMA</w:t>
      </w:r>
      <w:r w:rsidRPr="001222C9">
        <w:rPr>
          <w:b/>
          <w:bCs/>
          <w:spacing w:val="6"/>
        </w:rPr>
        <w:t xml:space="preserve"> </w:t>
      </w:r>
      <w:r w:rsidRPr="001222C9">
        <w:rPr>
          <w:b/>
          <w:bCs/>
        </w:rPr>
        <w:t>QUINTA.</w:t>
      </w:r>
      <w:r w:rsidRPr="001222C9">
        <w:rPr>
          <w:b/>
          <w:bCs/>
          <w:spacing w:val="8"/>
        </w:rPr>
        <w:t xml:space="preserve"> </w:t>
      </w:r>
      <w:r w:rsidRPr="001222C9">
        <w:rPr>
          <w:b/>
          <w:bCs/>
        </w:rPr>
        <w:t>-</w:t>
      </w:r>
      <w:r w:rsidRPr="001222C9">
        <w:rPr>
          <w:b/>
          <w:bCs/>
          <w:spacing w:val="11"/>
        </w:rPr>
        <w:t xml:space="preserve"> </w:t>
      </w:r>
      <w:r w:rsidRPr="001222C9">
        <w:rPr>
          <w:b/>
          <w:bCs/>
        </w:rPr>
        <w:t>EROGACIONES</w:t>
      </w:r>
      <w:r w:rsidRPr="001222C9">
        <w:rPr>
          <w:b/>
          <w:bCs/>
          <w:spacing w:val="10"/>
        </w:rPr>
        <w:t xml:space="preserve"> </w:t>
      </w:r>
      <w:r w:rsidRPr="001222C9">
        <w:rPr>
          <w:b/>
          <w:bCs/>
        </w:rPr>
        <w:t>POR</w:t>
      </w:r>
      <w:r w:rsidRPr="001222C9">
        <w:rPr>
          <w:b/>
          <w:bCs/>
          <w:spacing w:val="8"/>
        </w:rPr>
        <w:t xml:space="preserve"> </w:t>
      </w:r>
      <w:r w:rsidRPr="001222C9">
        <w:rPr>
          <w:b/>
          <w:bCs/>
        </w:rPr>
        <w:t>PARTE</w:t>
      </w:r>
      <w:r w:rsidRPr="001222C9">
        <w:rPr>
          <w:b/>
          <w:bCs/>
          <w:spacing w:val="9"/>
        </w:rPr>
        <w:t xml:space="preserve"> </w:t>
      </w:r>
      <w:r w:rsidRPr="001222C9">
        <w:rPr>
          <w:b/>
          <w:bCs/>
        </w:rPr>
        <w:t>DE</w:t>
      </w:r>
      <w:r w:rsidRPr="001222C9">
        <w:rPr>
          <w:b/>
          <w:bCs/>
          <w:spacing w:val="8"/>
        </w:rPr>
        <w:t xml:space="preserve"> </w:t>
      </w:r>
      <w:r w:rsidRPr="001222C9">
        <w:rPr>
          <w:b/>
          <w:bCs/>
        </w:rPr>
        <w:t>“LA</w:t>
      </w:r>
      <w:r w:rsidRPr="001222C9">
        <w:rPr>
          <w:b/>
          <w:bCs/>
          <w:spacing w:val="8"/>
        </w:rPr>
        <w:t xml:space="preserve"> </w:t>
      </w:r>
      <w:r w:rsidRPr="001222C9">
        <w:rPr>
          <w:b/>
          <w:bCs/>
        </w:rPr>
        <w:t>PRESTADORA</w:t>
      </w:r>
      <w:r w:rsidRPr="001222C9">
        <w:rPr>
          <w:b/>
          <w:bCs/>
          <w:spacing w:val="11"/>
        </w:rPr>
        <w:t xml:space="preserve"> </w:t>
      </w:r>
      <w:r w:rsidRPr="001222C9">
        <w:rPr>
          <w:b/>
          <w:bCs/>
        </w:rPr>
        <w:t>DE</w:t>
      </w:r>
      <w:r w:rsidRPr="001222C9">
        <w:rPr>
          <w:b/>
          <w:bCs/>
          <w:spacing w:val="9"/>
        </w:rPr>
        <w:t xml:space="preserve"> </w:t>
      </w:r>
      <w:r w:rsidRPr="001222C9">
        <w:rPr>
          <w:b/>
          <w:bCs/>
        </w:rPr>
        <w:t>SERVICIOS”.</w:t>
      </w:r>
      <w:r w:rsidR="001222C9">
        <w:t xml:space="preserve"> </w:t>
      </w:r>
      <w:r>
        <w:t>Todas las erogaciones que haga en favor de sus trabajadores por concepto de pasajes en cualquier medio de transporte, viáticos, hospedaje, alimentación, adquisición de productos, uniformes y artículos, impuestos y por cualquier otro concepto, derivado de l</w:t>
      </w:r>
      <w:r>
        <w:t>a prestación del servicio,</w:t>
      </w:r>
      <w:r>
        <w:rPr>
          <w:spacing w:val="-12"/>
        </w:rPr>
        <w:t xml:space="preserve"> </w:t>
      </w:r>
      <w:r>
        <w:t>serán</w:t>
      </w:r>
      <w:r>
        <w:rPr>
          <w:spacing w:val="-14"/>
        </w:rPr>
        <w:t xml:space="preserve"> </w:t>
      </w:r>
      <w:r>
        <w:t>directamente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cargo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ningún</w:t>
      </w:r>
      <w:r>
        <w:rPr>
          <w:spacing w:val="-13"/>
        </w:rPr>
        <w:t xml:space="preserve"> </w:t>
      </w:r>
      <w:r>
        <w:t>motivo</w:t>
      </w:r>
      <w:r>
        <w:rPr>
          <w:spacing w:val="-12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repercutidos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b/>
        </w:rPr>
        <w:t>“EL</w:t>
      </w:r>
      <w:r>
        <w:rPr>
          <w:b/>
          <w:spacing w:val="-12"/>
        </w:rPr>
        <w:t xml:space="preserve"> </w:t>
      </w:r>
      <w:r>
        <w:rPr>
          <w:b/>
        </w:rPr>
        <w:t>PRD”</w:t>
      </w:r>
      <w:r>
        <w:t>.</w:t>
      </w:r>
    </w:p>
    <w:p w14:paraId="1CA8876D" w14:textId="77777777" w:rsidR="00A3620D" w:rsidRDefault="000174F4" w:rsidP="002E541E">
      <w:pPr>
        <w:spacing w:before="120"/>
        <w:ind w:left="116" w:right="147"/>
        <w:jc w:val="both"/>
      </w:pPr>
      <w:r>
        <w:rPr>
          <w:b/>
        </w:rPr>
        <w:t>D</w:t>
      </w:r>
      <w:r>
        <w:rPr>
          <w:b/>
        </w:rPr>
        <w:t>ÉCIMA SEXTA. - TERMINACIÓN ANTICIPADA</w:t>
      </w:r>
      <w:r>
        <w:t xml:space="preserve">. </w:t>
      </w:r>
      <w:r>
        <w:rPr>
          <w:b/>
        </w:rPr>
        <w:t xml:space="preserve">“EL PRD” </w:t>
      </w:r>
      <w:r>
        <w:t>podrá dar por terminado anticipadamente el presente contrato. Para tal efecto, bastará una pre</w:t>
      </w:r>
      <w:r>
        <w:t xml:space="preserve">via notificación por escrito a </w:t>
      </w:r>
      <w:r>
        <w:rPr>
          <w:b/>
        </w:rPr>
        <w:t>“LA PRESTADORA DE SERVICIOS”</w:t>
      </w:r>
      <w:r>
        <w:t xml:space="preserve">, sin responsabilidad alguna para </w:t>
      </w:r>
      <w:r>
        <w:rPr>
          <w:b/>
        </w:rPr>
        <w:t>“EL PRD”</w:t>
      </w:r>
      <w:r>
        <w:t>, cubriéndose la parte proporcional por concepto de los servicios realizados, debidamente acreditados a la fecha en que se dé la terminación.</w:t>
      </w:r>
    </w:p>
    <w:p w14:paraId="33D409F7" w14:textId="33BEC345" w:rsidR="00A3620D" w:rsidRDefault="000174F4" w:rsidP="001222C9">
      <w:pPr>
        <w:spacing w:before="120"/>
        <w:ind w:left="116" w:right="147"/>
        <w:jc w:val="both"/>
      </w:pPr>
      <w:r w:rsidRPr="001222C9">
        <w:rPr>
          <w:b/>
          <w:bCs/>
        </w:rPr>
        <w:t>DÉCIMA SÉPTIM</w:t>
      </w:r>
      <w:r w:rsidRPr="001222C9">
        <w:rPr>
          <w:b/>
          <w:bCs/>
        </w:rPr>
        <w:t>A. - RESPONSABILIDAD LABORAL. “LA PRESTADORA DE</w:t>
      </w:r>
      <w:r w:rsidRPr="001222C9">
        <w:rPr>
          <w:b/>
          <w:bCs/>
          <w:spacing w:val="52"/>
        </w:rPr>
        <w:t xml:space="preserve"> </w:t>
      </w:r>
      <w:r w:rsidRPr="001222C9">
        <w:rPr>
          <w:b/>
          <w:bCs/>
        </w:rPr>
        <w:t>SERVICIOS”</w:t>
      </w:r>
      <w:r w:rsidR="001222C9">
        <w:t xml:space="preserve"> </w:t>
      </w:r>
      <w:r>
        <w:lastRenderedPageBreak/>
        <w:t>acepta y reconoce que la prestación de los servicios objeto del presente contrato, no</w:t>
      </w:r>
      <w:r>
        <w:rPr>
          <w:spacing w:val="49"/>
        </w:rPr>
        <w:t xml:space="preserve"> </w:t>
      </w:r>
      <w:r>
        <w:t>constituye</w:t>
      </w:r>
      <w:r w:rsidR="001222C9">
        <w:t xml:space="preserve"> </w:t>
      </w:r>
      <w:r>
        <w:t>la prestación de un trabajo personal subordinado mediante el pago de un salario, p</w:t>
      </w:r>
      <w:r>
        <w:t xml:space="preserve">or lo que no existe ninguna relación laboral con </w:t>
      </w:r>
      <w:r>
        <w:rPr>
          <w:b/>
        </w:rPr>
        <w:t>“EL PRD”</w:t>
      </w:r>
      <w:r>
        <w:t xml:space="preserve">, así como que </w:t>
      </w:r>
      <w:r>
        <w:rPr>
          <w:b/>
        </w:rPr>
        <w:t>“LA PRESTADORA DE SERVICIOS”</w:t>
      </w:r>
      <w:r>
        <w:t>,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única</w:t>
      </w:r>
      <w:r>
        <w:rPr>
          <w:spacing w:val="-5"/>
        </w:rPr>
        <w:t xml:space="preserve"> </w:t>
      </w:r>
      <w:r>
        <w:t>patrona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trabajadores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intervengan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desarrollo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ejecución</w:t>
      </w:r>
      <w:r>
        <w:rPr>
          <w:spacing w:val="-15"/>
        </w:rPr>
        <w:t xml:space="preserve"> </w:t>
      </w:r>
      <w:r>
        <w:t>delos</w:t>
      </w:r>
      <w:r>
        <w:rPr>
          <w:spacing w:val="-12"/>
        </w:rPr>
        <w:t xml:space="preserve"> </w:t>
      </w:r>
      <w:r>
        <w:t>servicios</w:t>
      </w:r>
      <w:r>
        <w:rPr>
          <w:spacing w:val="-12"/>
        </w:rPr>
        <w:t xml:space="preserve"> </w:t>
      </w:r>
      <w:r>
        <w:t>pactados</w:t>
      </w:r>
      <w:r>
        <w:rPr>
          <w:spacing w:val="-15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tal,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 xml:space="preserve">deslinda de toda responsabilidad a </w:t>
      </w:r>
      <w:r>
        <w:rPr>
          <w:b/>
        </w:rPr>
        <w:t xml:space="preserve">“EL PRD”, </w:t>
      </w:r>
      <w:r>
        <w:t>respecto de cualquier reclamo que en su caso puedan efectuar sus empleados o trabajadores, derivado de las disposiciones legales y demás ordenamientos en materia de trabajo, seguridad</w:t>
      </w:r>
      <w:r>
        <w:t xml:space="preserve"> social, civil, mercantil o</w:t>
      </w:r>
      <w:r>
        <w:rPr>
          <w:spacing w:val="-7"/>
        </w:rPr>
        <w:t xml:space="preserve"> </w:t>
      </w:r>
      <w:r>
        <w:t>penal.</w:t>
      </w:r>
    </w:p>
    <w:p w14:paraId="549E7EB0" w14:textId="03FF2D2B" w:rsidR="00A3620D" w:rsidRDefault="000174F4" w:rsidP="001222C9">
      <w:pPr>
        <w:spacing w:before="120"/>
        <w:ind w:left="116" w:right="147"/>
        <w:jc w:val="both"/>
      </w:pPr>
      <w:r>
        <w:rPr>
          <w:b/>
        </w:rPr>
        <w:t xml:space="preserve">DÉCIMA OCTAVA. - MODIFICACIONES DEL CONTRATO. “EL PRD” </w:t>
      </w:r>
      <w:r>
        <w:t>podrá solicitar el</w:t>
      </w:r>
      <w:r w:rsidR="001222C9">
        <w:t xml:space="preserve"> </w:t>
      </w:r>
      <w:r>
        <w:t>incremento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acordados</w:t>
      </w:r>
      <w:r>
        <w:rPr>
          <w:spacing w:val="-6"/>
        </w:rPr>
        <w:t xml:space="preserve"> </w:t>
      </w:r>
      <w:r>
        <w:t>originalmente;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PRD”</w:t>
      </w:r>
      <w:r>
        <w:rPr>
          <w:b/>
          <w:spacing w:val="-5"/>
        </w:rPr>
        <w:t xml:space="preserve"> </w:t>
      </w:r>
      <w:r>
        <w:t>notificará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6"/>
        </w:rPr>
        <w:t xml:space="preserve"> </w:t>
      </w:r>
      <w:r>
        <w:t xml:space="preserve">a </w:t>
      </w:r>
      <w:r>
        <w:rPr>
          <w:b/>
        </w:rPr>
        <w:t>“LA PRESTADORA DE SERVICIOS”</w:t>
      </w:r>
      <w:r>
        <w:t>, el cual los suminist</w:t>
      </w:r>
      <w:r>
        <w:t>rará en las mismas condiciones de precio pactadas</w:t>
      </w:r>
      <w:r>
        <w:rPr>
          <w:spacing w:val="-1"/>
        </w:rPr>
        <w:t xml:space="preserve"> </w:t>
      </w:r>
      <w:r>
        <w:t>originalmente.</w:t>
      </w:r>
    </w:p>
    <w:p w14:paraId="5F6EFCB4" w14:textId="77777777" w:rsidR="00A3620D" w:rsidRDefault="000174F4" w:rsidP="002E541E">
      <w:pPr>
        <w:pStyle w:val="Textoindependiente"/>
        <w:spacing w:before="120"/>
        <w:ind w:right="147"/>
        <w:rPr>
          <w:b/>
        </w:rPr>
      </w:pPr>
      <w:r>
        <w:t>C</w:t>
      </w:r>
      <w:r>
        <w:t xml:space="preserve">ualquier modificación al presente contrato, deberá formalizarse por escrito mediante convenio modificatorio, previo acuerdo entre </w:t>
      </w:r>
      <w:r>
        <w:rPr>
          <w:b/>
        </w:rPr>
        <w:t>“LAS PARTES”.</w:t>
      </w:r>
    </w:p>
    <w:p w14:paraId="4603559A" w14:textId="0ADF6554" w:rsidR="00A3620D" w:rsidRDefault="000174F4" w:rsidP="001222C9">
      <w:pPr>
        <w:spacing w:before="120"/>
        <w:ind w:left="116" w:right="147"/>
        <w:jc w:val="both"/>
      </w:pPr>
      <w:r w:rsidRPr="001222C9">
        <w:rPr>
          <w:b/>
          <w:bCs/>
        </w:rPr>
        <w:t>DÉCIMA NOVENA. - CESIÓN DE DERECHOS. “LA PRESTADORA DE SERVICIOS”</w:t>
      </w:r>
      <w:r>
        <w:t xml:space="preserve"> </w:t>
      </w:r>
      <w:r>
        <w:t>no podrá</w:t>
      </w:r>
      <w:r w:rsidR="001222C9">
        <w:t xml:space="preserve"> </w:t>
      </w:r>
      <w:r>
        <w:t>ceder total o parcialmente los derec</w:t>
      </w:r>
      <w:r>
        <w:t>hos y obligaciones derivados del presente contrato, en favor de cualquier otra persona física o moral.</w:t>
      </w:r>
    </w:p>
    <w:p w14:paraId="08F7DA2D" w14:textId="77777777" w:rsidR="00A3620D" w:rsidRDefault="000174F4" w:rsidP="002E541E">
      <w:pPr>
        <w:spacing w:before="120"/>
        <w:ind w:left="116" w:right="147"/>
        <w:jc w:val="both"/>
      </w:pPr>
      <w:r>
        <w:rPr>
          <w:b/>
        </w:rPr>
        <w:t>V</w:t>
      </w:r>
      <w:r>
        <w:rPr>
          <w:b/>
        </w:rPr>
        <w:t xml:space="preserve">IGÉSIMA. - CASO FORTUITO Y FUERZA MAYOR. </w:t>
      </w:r>
      <w:r>
        <w:t>Se entiende por caso fortuito o fuerza mayor, aquellos hechos o acontecimientos ajenos a la voluntad de cualqui</w:t>
      </w:r>
      <w:r>
        <w:t xml:space="preserve">era de </w:t>
      </w:r>
      <w:r>
        <w:rPr>
          <w:b/>
        </w:rPr>
        <w:t>“LAS PARTES”</w:t>
      </w:r>
      <w:r>
        <w:t>, siempre y cuando no se haya dado causa o contribuido a ellos.</w:t>
      </w:r>
    </w:p>
    <w:p w14:paraId="2779B309" w14:textId="77777777" w:rsidR="00A3620D" w:rsidRDefault="000174F4" w:rsidP="002E541E">
      <w:pPr>
        <w:pStyle w:val="Textoindependiente"/>
        <w:spacing w:before="120"/>
        <w:ind w:right="147"/>
      </w:pPr>
      <w:r>
        <w:t>Ninguna de “</w:t>
      </w:r>
      <w:r>
        <w:rPr>
          <w:b/>
        </w:rPr>
        <w:t xml:space="preserve">LAS PARTES” </w:t>
      </w:r>
      <w:r>
        <w:t>será responsable de cualquier retraso o incumplimiento de este contrato, que resulte necesario suspender parcial o totalmente por caso fortuito o fue</w:t>
      </w:r>
      <w:r>
        <w:t>rza mayor.</w:t>
      </w:r>
    </w:p>
    <w:p w14:paraId="02D62D13" w14:textId="77777777" w:rsidR="00A3620D" w:rsidRDefault="000174F4" w:rsidP="002E541E">
      <w:pPr>
        <w:pStyle w:val="Textoindependiente"/>
        <w:spacing w:before="120"/>
        <w:ind w:right="147"/>
      </w:pPr>
      <w:r>
        <w:t xml:space="preserve">La falta de previsión, negligencia o impericia técnica de </w:t>
      </w:r>
      <w:r>
        <w:rPr>
          <w:b/>
        </w:rPr>
        <w:t>“LA PRESTADORA DE SERVICIOS”</w:t>
      </w:r>
      <w:r>
        <w:t>, que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impida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cabal</w:t>
      </w:r>
      <w:r>
        <w:rPr>
          <w:spacing w:val="-7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considerará caso fortuito o fuerza</w:t>
      </w:r>
      <w:r>
        <w:rPr>
          <w:spacing w:val="-5"/>
        </w:rPr>
        <w:t xml:space="preserve"> </w:t>
      </w:r>
      <w:r>
        <w:t>mayor.</w:t>
      </w:r>
    </w:p>
    <w:p w14:paraId="2BF6DFE3" w14:textId="655E1981" w:rsidR="00A3620D" w:rsidRDefault="000174F4" w:rsidP="003D38B6">
      <w:pPr>
        <w:spacing w:before="120"/>
        <w:ind w:left="116" w:right="147"/>
        <w:jc w:val="both"/>
      </w:pPr>
      <w:r w:rsidRPr="003D38B6">
        <w:rPr>
          <w:b/>
          <w:bCs/>
        </w:rPr>
        <w:t>VIGÉSIMA PRIMERA. - DAÑOS Y PERJUICIOS. “LA PRESTADORA DE SERVICIOS”</w:t>
      </w:r>
      <w:r>
        <w:t xml:space="preserve"> </w:t>
      </w:r>
      <w:r>
        <w:t>se</w:t>
      </w:r>
      <w:r w:rsidR="003D38B6">
        <w:t xml:space="preserve"> </w:t>
      </w:r>
      <w:r>
        <w:t>obliga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ante</w:t>
      </w:r>
      <w:r>
        <w:rPr>
          <w:spacing w:val="-10"/>
        </w:rPr>
        <w:t xml:space="preserve"> </w:t>
      </w:r>
      <w:r>
        <w:rPr>
          <w:b/>
        </w:rPr>
        <w:t>“EL</w:t>
      </w:r>
      <w:r>
        <w:rPr>
          <w:b/>
          <w:spacing w:val="-6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daños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perjuicios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ocasionen,</w:t>
      </w:r>
      <w:r>
        <w:rPr>
          <w:spacing w:val="-6"/>
        </w:rPr>
        <w:t xml:space="preserve"> </w:t>
      </w:r>
      <w:r>
        <w:t>derivados de la ejecución del objeto de este contrato, por negligencia e impericia</w:t>
      </w:r>
      <w:r>
        <w:rPr>
          <w:spacing w:val="-8"/>
        </w:rPr>
        <w:t xml:space="preserve"> </w:t>
      </w:r>
      <w:r>
        <w:t>técnica.</w:t>
      </w:r>
    </w:p>
    <w:p w14:paraId="163B19A7" w14:textId="76057F66" w:rsidR="00A3620D" w:rsidRDefault="000174F4" w:rsidP="003D38B6">
      <w:pPr>
        <w:spacing w:before="120"/>
        <w:ind w:left="116" w:right="147"/>
        <w:jc w:val="both"/>
      </w:pPr>
      <w:r>
        <w:rPr>
          <w:b/>
        </w:rPr>
        <w:t xml:space="preserve">VIGÉSIMA SEGUNDA. - SUSPENSIÓN TEMPORAL. “EL PRD” </w:t>
      </w:r>
      <w:r>
        <w:t>podrá suspender</w:t>
      </w:r>
      <w:r w:rsidR="003D38B6">
        <w:t xml:space="preserve"> </w:t>
      </w:r>
      <w:r>
        <w:t>temporalmente,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parte,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contratados,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causas jus</w:t>
      </w:r>
      <w:r>
        <w:t>tificadas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razones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interés</w:t>
      </w:r>
      <w:r>
        <w:rPr>
          <w:spacing w:val="-16"/>
        </w:rPr>
        <w:t xml:space="preserve"> </w:t>
      </w:r>
      <w:r>
        <w:t>general,</w:t>
      </w:r>
      <w:r>
        <w:rPr>
          <w:spacing w:val="-17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ello</w:t>
      </w:r>
      <w:r>
        <w:rPr>
          <w:spacing w:val="-16"/>
        </w:rPr>
        <w:t xml:space="preserve"> </w:t>
      </w:r>
      <w:r>
        <w:t>implique</w:t>
      </w:r>
      <w:r>
        <w:rPr>
          <w:spacing w:val="-17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terminación</w:t>
      </w:r>
      <w:r>
        <w:rPr>
          <w:spacing w:val="-16"/>
        </w:rPr>
        <w:t xml:space="preserve"> </w:t>
      </w:r>
      <w:r>
        <w:t>definitiva,</w:t>
      </w:r>
      <w:r>
        <w:rPr>
          <w:spacing w:val="-15"/>
        </w:rPr>
        <w:t xml:space="preserve"> </w:t>
      </w:r>
      <w:r>
        <w:t xml:space="preserve">previa notificación a </w:t>
      </w:r>
      <w:r>
        <w:rPr>
          <w:b/>
        </w:rPr>
        <w:t xml:space="preserve">“LA PRESTADORA DE SERVICIOS” </w:t>
      </w:r>
      <w:r>
        <w:t>por</w:t>
      </w:r>
      <w:r>
        <w:rPr>
          <w:spacing w:val="-4"/>
        </w:rPr>
        <w:t xml:space="preserve"> </w:t>
      </w:r>
      <w:r>
        <w:t>escrito.</w:t>
      </w:r>
    </w:p>
    <w:p w14:paraId="7453D3A3" w14:textId="77777777" w:rsidR="00A3620D" w:rsidRDefault="000174F4" w:rsidP="002E541E">
      <w:pPr>
        <w:pStyle w:val="Textoindependiente"/>
        <w:spacing w:before="120"/>
        <w:ind w:right="147"/>
      </w:pPr>
      <w:r>
        <w:t>E</w:t>
      </w:r>
      <w:r>
        <w:t>l presente contrato podrá continuar produciendo todos sus efectos legales, una vez que hayan desap</w:t>
      </w:r>
      <w:r>
        <w:t>arecido las causas que motivaron dicha suspensión.</w:t>
      </w:r>
    </w:p>
    <w:p w14:paraId="29AC5384" w14:textId="0CC87D9B" w:rsidR="00A3620D" w:rsidRDefault="000174F4" w:rsidP="003D38B6">
      <w:pPr>
        <w:spacing w:before="120"/>
        <w:ind w:left="116" w:right="147"/>
        <w:jc w:val="both"/>
      </w:pPr>
      <w:r>
        <w:rPr>
          <w:b/>
        </w:rPr>
        <w:t xml:space="preserve">VIGÉSIMA TERCERA. - NATURALEZA DEL CONTRATO. “LAS PARTES” </w:t>
      </w:r>
      <w:r>
        <w:t>establecen que la</w:t>
      </w:r>
      <w:r w:rsidR="003D38B6">
        <w:t xml:space="preserve"> </w:t>
      </w:r>
      <w:r>
        <w:t>naturaleza jurídica del presente acuerdo será de carácter civil.</w:t>
      </w:r>
    </w:p>
    <w:p w14:paraId="2A779CD4" w14:textId="107F2924" w:rsidR="00A3620D" w:rsidRDefault="000174F4" w:rsidP="003D38B6">
      <w:pPr>
        <w:spacing w:before="120"/>
        <w:ind w:left="116" w:right="147"/>
        <w:jc w:val="both"/>
      </w:pPr>
      <w:r w:rsidRPr="003D38B6">
        <w:rPr>
          <w:b/>
          <w:bCs/>
        </w:rPr>
        <w:t>VIGÉSIMA CUARTA. - CUMPLIMIENTO DE CONTRATO. “LAS PARTES”</w:t>
      </w:r>
      <w:r>
        <w:t xml:space="preserve"> </w:t>
      </w:r>
      <w:r>
        <w:t>se obl</w:t>
      </w:r>
      <w:r>
        <w:t>igan a</w:t>
      </w:r>
      <w:r w:rsidR="003D38B6">
        <w:t xml:space="preserve"> </w:t>
      </w:r>
      <w:r>
        <w:t>sujetarse estrictamente para el cumplimiento del servicio objeto de este contrato, a todas y</w:t>
      </w:r>
      <w:r>
        <w:rPr>
          <w:spacing w:val="-30"/>
        </w:rPr>
        <w:t xml:space="preserve"> </w:t>
      </w:r>
      <w:r>
        <w:t>cada una de las cláusulas que lo integran sus anexos, términos, lineamientos, procedimientos y requisitos que establece el Código Civil vigente para la Ciudad de México en materia de fuero común.</w:t>
      </w:r>
    </w:p>
    <w:p w14:paraId="78539EDF" w14:textId="1DD1266B" w:rsidR="00A3620D" w:rsidRDefault="000174F4" w:rsidP="003D38B6">
      <w:pPr>
        <w:spacing w:before="120"/>
        <w:ind w:left="116" w:right="147"/>
        <w:jc w:val="both"/>
      </w:pPr>
      <w:r>
        <w:rPr>
          <w:b/>
        </w:rPr>
        <w:t xml:space="preserve">VIGÉSIMA  QUINTA.  - LEGISLACIÓN APLICABLE.  “LAS PARTES” </w:t>
      </w:r>
      <w:r>
        <w:t>c</w:t>
      </w:r>
      <w:r>
        <w:t>onvienen  en que</w:t>
      </w:r>
      <w:r>
        <w:rPr>
          <w:spacing w:val="-25"/>
        </w:rPr>
        <w:t xml:space="preserve"> </w:t>
      </w:r>
      <w:r>
        <w:t>este</w:t>
      </w:r>
      <w:r w:rsidR="003D38B6">
        <w:t xml:space="preserve"> </w:t>
      </w:r>
      <w:r>
        <w:t>contrato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regirá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legislación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igualmente,</w:t>
      </w:r>
      <w:r>
        <w:rPr>
          <w:spacing w:val="-6"/>
        </w:rPr>
        <w:t xml:space="preserve"> </w:t>
      </w:r>
      <w:r>
        <w:t xml:space="preserve">por el carácter público de </w:t>
      </w:r>
      <w:r>
        <w:rPr>
          <w:b/>
        </w:rPr>
        <w:t xml:space="preserve">“EL PRD”, </w:t>
      </w:r>
      <w:r>
        <w:t xml:space="preserve">será aplicable la legislación nacional en materia de Partidos </w:t>
      </w:r>
      <w:r>
        <w:lastRenderedPageBreak/>
        <w:t>Políticos,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Fiscalización</w:t>
      </w:r>
      <w:r>
        <w:rPr>
          <w:spacing w:val="-3"/>
        </w:rPr>
        <w:t xml:space="preserve"> </w:t>
      </w:r>
      <w:r>
        <w:t>em</w:t>
      </w:r>
      <w:r>
        <w:t>itido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Electoral</w:t>
      </w:r>
      <w:r>
        <w:rPr>
          <w:spacing w:val="-6"/>
        </w:rPr>
        <w:t xml:space="preserve"> </w:t>
      </w:r>
      <w:r>
        <w:t>(INE),</w:t>
      </w:r>
      <w:r>
        <w:rPr>
          <w:spacing w:val="-3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 xml:space="preserve">como toda  aquella  normatividad derivada  de las  anteriores  en relación a  los  Partidos Políticos </w:t>
      </w:r>
      <w:r>
        <w:rPr>
          <w:spacing w:val="25"/>
        </w:rPr>
        <w:t xml:space="preserve"> </w:t>
      </w:r>
      <w:r>
        <w:t>en</w:t>
      </w:r>
      <w:r w:rsidR="003D38B6">
        <w:t xml:space="preserve"> </w:t>
      </w:r>
      <w:r>
        <w:t>materia de contratación de bienes y servicios.</w:t>
      </w:r>
    </w:p>
    <w:p w14:paraId="725E07F9" w14:textId="6121ECB4" w:rsidR="00A3620D" w:rsidRDefault="000174F4" w:rsidP="00155DDB">
      <w:pPr>
        <w:spacing w:before="120"/>
        <w:ind w:left="116" w:right="147"/>
        <w:jc w:val="both"/>
      </w:pPr>
      <w:r>
        <w:rPr>
          <w:b/>
        </w:rPr>
        <w:t xml:space="preserve">VIGÉSIMA SEXTA. - DE LOS MEDIOS </w:t>
      </w:r>
      <w:r>
        <w:rPr>
          <w:b/>
        </w:rPr>
        <w:t>DE CONTACTO</w:t>
      </w:r>
      <w:r>
        <w:t xml:space="preserve">. </w:t>
      </w:r>
      <w:r>
        <w:rPr>
          <w:b/>
        </w:rPr>
        <w:t xml:space="preserve">“LAS PARTES” </w:t>
      </w:r>
      <w:r>
        <w:t>de manera voluntaria</w:t>
      </w:r>
      <w:r w:rsidR="00155DDB">
        <w:t xml:space="preserve"> </w:t>
      </w:r>
      <w:r>
        <w:t>aceptan como medio de comunicación válida y legal, en modo de contacto, generación, aceptación de instrucciones, así como de notificación personal, sin que con esta última se viole derecho constitucional alguno, los correos electrónicos siguientes:</w:t>
      </w:r>
    </w:p>
    <w:p w14:paraId="1C64DAB0" w14:textId="77777777" w:rsidR="00A3620D" w:rsidRDefault="000174F4" w:rsidP="002E541E">
      <w:pPr>
        <w:spacing w:before="120"/>
        <w:ind w:left="116" w:right="147"/>
        <w:jc w:val="both"/>
      </w:pPr>
      <w:r>
        <w:t>P</w:t>
      </w:r>
      <w:r>
        <w:t xml:space="preserve">ara </w:t>
      </w:r>
      <w:r>
        <w:rPr>
          <w:b/>
        </w:rPr>
        <w:t xml:space="preserve">“EL PRD”: </w:t>
      </w:r>
      <w:hyperlink r:id="rId8">
        <w:r>
          <w:t>jurídico.nacional.prd@gmail.com</w:t>
        </w:r>
      </w:hyperlink>
    </w:p>
    <w:p w14:paraId="642655E5" w14:textId="4ECF6DA1" w:rsidR="00A3620D" w:rsidRDefault="000174F4" w:rsidP="002E541E">
      <w:pPr>
        <w:spacing w:before="120"/>
        <w:ind w:left="116" w:right="147"/>
        <w:jc w:val="both"/>
      </w:pPr>
      <w:r>
        <w:t>Para “</w:t>
      </w:r>
      <w:r>
        <w:rPr>
          <w:b/>
        </w:rPr>
        <w:t>LA PRESTADORA DE SERVICIOS”</w:t>
      </w:r>
      <w:r>
        <w:t xml:space="preserve">: </w:t>
      </w:r>
      <w:r w:rsidR="00C27382">
        <w:t>( )</w:t>
      </w:r>
      <w:hyperlink r:id="rId9"/>
    </w:p>
    <w:p w14:paraId="2DBA28BB" w14:textId="77777777" w:rsidR="00A3620D" w:rsidRDefault="000174F4" w:rsidP="002E541E">
      <w:pPr>
        <w:spacing w:before="120"/>
        <w:ind w:left="116" w:right="147"/>
        <w:jc w:val="both"/>
        <w:rPr>
          <w:i/>
        </w:rPr>
      </w:pPr>
      <w:r>
        <w:t>Dichas notificaciones surtirán sus efectos a part</w:t>
      </w:r>
      <w:r>
        <w:t>ir de la fecha en que sean recibidos, en la inteligencia de que la parte que reciba la comunicación, deberá dar constancia de recibido por ese mismo medio para los efectos legales a que haya lugar. Sirve de apoyo a lo anterior por analogía,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Tesis</w:t>
      </w:r>
      <w:r>
        <w:rPr>
          <w:spacing w:val="-17"/>
        </w:rPr>
        <w:t xml:space="preserve"> </w:t>
      </w:r>
      <w:r>
        <w:t>Aislad</w:t>
      </w:r>
      <w:r>
        <w:t>a</w:t>
      </w:r>
      <w:r>
        <w:rPr>
          <w:spacing w:val="-16"/>
        </w:rPr>
        <w:t xml:space="preserve"> </w:t>
      </w:r>
      <w:r>
        <w:t>(Constitucional,</w:t>
      </w:r>
      <w:r>
        <w:rPr>
          <w:spacing w:val="-18"/>
        </w:rPr>
        <w:t xml:space="preserve"> </w:t>
      </w:r>
      <w:r>
        <w:t>Administrativa),</w:t>
      </w:r>
      <w:r>
        <w:rPr>
          <w:spacing w:val="-15"/>
        </w:rPr>
        <w:t xml:space="preserve"> </w:t>
      </w:r>
      <w:r>
        <w:t>Décima</w:t>
      </w:r>
      <w:r>
        <w:rPr>
          <w:spacing w:val="-19"/>
        </w:rPr>
        <w:t xml:space="preserve"> </w:t>
      </w:r>
      <w:r>
        <w:t>Época,</w:t>
      </w:r>
      <w:r>
        <w:rPr>
          <w:spacing w:val="-18"/>
        </w:rPr>
        <w:t xml:space="preserve"> </w:t>
      </w:r>
      <w:r>
        <w:t>emitida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 xml:space="preserve">Segunda Sala, visible a Libro 32, Tomo I, Pág. 780, publicada en Julio de 2016 a través de la Gaceta del Semanario Judicial de la Federación, bajo el rubro: </w:t>
      </w:r>
      <w:r>
        <w:rPr>
          <w:b/>
          <w:i/>
        </w:rPr>
        <w:t>“PROCEDIMIENTO CONTENCIOSO ADMINIS</w:t>
      </w:r>
      <w:r>
        <w:rPr>
          <w:b/>
          <w:i/>
        </w:rPr>
        <w:t>TRATIVO. EL ARTÍCULO 67 DE LA LEY FEDERAL RELATIVA, QUE PREVÉ LA NOTIFICACIÓN VÍA BOLETÍN ELECTRÓNICO, NO VIOLA EL DERECHO DE EQUIDAD PROCESAL”</w:t>
      </w:r>
      <w:r>
        <w:rPr>
          <w:i/>
        </w:rPr>
        <w:t>.</w:t>
      </w:r>
    </w:p>
    <w:p w14:paraId="59B94F0C" w14:textId="77777777" w:rsidR="00A3620D" w:rsidRDefault="000174F4" w:rsidP="002E541E">
      <w:pPr>
        <w:pStyle w:val="Textoindependiente"/>
        <w:spacing w:before="120"/>
        <w:ind w:right="147"/>
      </w:pPr>
      <w:r>
        <w:rPr>
          <w:b/>
        </w:rPr>
        <w:t xml:space="preserve">VIGÉSIMA SÉPTIMA. - JURISDICCIÓN Y COMPETENCIA. </w:t>
      </w:r>
      <w:r>
        <w:t>Para la interpretación y cumplimiento del presente contrato, as</w:t>
      </w:r>
      <w:r>
        <w:t xml:space="preserve">í como para todo aquello que no esté estipulado en el mismo, </w:t>
      </w:r>
      <w:r>
        <w:rPr>
          <w:b/>
        </w:rPr>
        <w:t xml:space="preserve">“LAS PARTES” </w:t>
      </w:r>
      <w:r>
        <w:t>se someten a la jurisdicción y competencia de los Tribunales del Fuero Común con residencia en la Ciudad de México, renunciando desde este momento al fuero que les pudiera correspond</w:t>
      </w:r>
      <w:r>
        <w:t>er por razón de sus domicilios presentes o futuros.</w:t>
      </w:r>
    </w:p>
    <w:p w14:paraId="351A5348" w14:textId="77777777" w:rsidR="00A3620D" w:rsidRPr="00155DDB" w:rsidRDefault="000174F4" w:rsidP="002E541E">
      <w:pPr>
        <w:spacing w:before="120"/>
        <w:ind w:left="116" w:right="147"/>
        <w:jc w:val="both"/>
        <w:rPr>
          <w:b/>
          <w:bCs/>
        </w:rPr>
      </w:pPr>
      <w:r w:rsidRPr="00155DDB">
        <w:rPr>
          <w:b/>
          <w:bCs/>
        </w:rPr>
        <w:t>LEÍDAS LAS CLÁUSULAS POR “LAS PARTES” Y ENTERADAS DE SU CONTENIDO Y ALCANCE, EL PRESENTE CONTRATO SE FIRMA POR TRIPLICADO EN LA CIUDAD DE MÉXICO, EL DÍA DOS DE AGOSTO DE DOS MIL VEINTITRÉS.</w:t>
      </w:r>
    </w:p>
    <w:p w14:paraId="4DF9B56A" w14:textId="77777777" w:rsidR="00A3620D" w:rsidRDefault="00A3620D" w:rsidP="002E541E">
      <w:pPr>
        <w:pStyle w:val="Textoindependiente"/>
        <w:spacing w:before="120"/>
        <w:ind w:right="147"/>
        <w:rPr>
          <w:b/>
          <w:sz w:val="20"/>
        </w:rPr>
      </w:pPr>
    </w:p>
    <w:p w14:paraId="7FB18F8D" w14:textId="77777777" w:rsidR="00A3620D" w:rsidRDefault="00A3620D">
      <w:pPr>
        <w:pStyle w:val="Textoindependiente"/>
        <w:spacing w:before="6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4000"/>
        <w:gridCol w:w="4934"/>
      </w:tblGrid>
      <w:tr w:rsidR="00A3620D" w14:paraId="25EC62C9" w14:textId="77777777">
        <w:trPr>
          <w:trHeight w:val="1991"/>
        </w:trPr>
        <w:tc>
          <w:tcPr>
            <w:tcW w:w="4000" w:type="dxa"/>
          </w:tcPr>
          <w:p w14:paraId="59DD1194" w14:textId="77777777" w:rsidR="00A3620D" w:rsidRDefault="000174F4">
            <w:pPr>
              <w:pStyle w:val="TableParagraph"/>
              <w:spacing w:line="247" w:lineRule="exact"/>
              <w:ind w:left="1121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10F83043" w14:textId="77777777" w:rsidR="00A3620D" w:rsidRDefault="00A3620D">
            <w:pPr>
              <w:pStyle w:val="TableParagraph"/>
              <w:rPr>
                <w:b/>
                <w:sz w:val="24"/>
              </w:rPr>
            </w:pPr>
          </w:p>
          <w:p w14:paraId="1C60377C" w14:textId="77777777" w:rsidR="00A3620D" w:rsidRDefault="00A3620D">
            <w:pPr>
              <w:pStyle w:val="TableParagraph"/>
              <w:rPr>
                <w:b/>
                <w:sz w:val="24"/>
              </w:rPr>
            </w:pPr>
          </w:p>
          <w:p w14:paraId="323D4BEA" w14:textId="77777777" w:rsidR="00A3620D" w:rsidRDefault="00A3620D">
            <w:pPr>
              <w:pStyle w:val="TableParagraph"/>
              <w:rPr>
                <w:b/>
                <w:sz w:val="24"/>
              </w:rPr>
            </w:pPr>
          </w:p>
          <w:p w14:paraId="74962EDD" w14:textId="77777777" w:rsidR="00A3620D" w:rsidRDefault="00A3620D">
            <w:pPr>
              <w:pStyle w:val="TableParagraph"/>
              <w:rPr>
                <w:b/>
                <w:sz w:val="24"/>
              </w:rPr>
            </w:pPr>
          </w:p>
          <w:p w14:paraId="4090D2D7" w14:textId="77777777" w:rsidR="00A3620D" w:rsidRDefault="000174F4">
            <w:pPr>
              <w:pStyle w:val="TableParagraph"/>
              <w:spacing w:before="140" w:line="252" w:lineRule="exact"/>
              <w:ind w:left="200" w:right="559"/>
              <w:jc w:val="center"/>
              <w:rPr>
                <w:b/>
              </w:rPr>
            </w:pPr>
            <w:r>
              <w:rPr>
                <w:b/>
              </w:rPr>
              <w:t>LIC. BEATRÍZ GARCÍA ALANÍS APODERADA LEGAL</w:t>
            </w:r>
          </w:p>
        </w:tc>
        <w:tc>
          <w:tcPr>
            <w:tcW w:w="4934" w:type="dxa"/>
          </w:tcPr>
          <w:p w14:paraId="0EF55401" w14:textId="77777777" w:rsidR="00A3620D" w:rsidRDefault="000174F4">
            <w:pPr>
              <w:pStyle w:val="TableParagraph"/>
              <w:spacing w:line="247" w:lineRule="exact"/>
              <w:ind w:left="561"/>
              <w:rPr>
                <w:b/>
              </w:rPr>
            </w:pPr>
            <w:r>
              <w:rPr>
                <w:b/>
              </w:rPr>
              <w:t>POR “LA PRESTADORA DE SERVICIOS</w:t>
            </w:r>
          </w:p>
          <w:p w14:paraId="74A4724B" w14:textId="77777777" w:rsidR="00A3620D" w:rsidRDefault="00A3620D">
            <w:pPr>
              <w:pStyle w:val="TableParagraph"/>
              <w:rPr>
                <w:b/>
                <w:sz w:val="24"/>
              </w:rPr>
            </w:pPr>
          </w:p>
          <w:p w14:paraId="63C18F78" w14:textId="77777777" w:rsidR="00A3620D" w:rsidRDefault="00A3620D">
            <w:pPr>
              <w:pStyle w:val="TableParagraph"/>
              <w:rPr>
                <w:b/>
                <w:sz w:val="24"/>
              </w:rPr>
            </w:pPr>
          </w:p>
          <w:p w14:paraId="13A9E1E9" w14:textId="77777777" w:rsidR="00A3620D" w:rsidRDefault="00A3620D">
            <w:pPr>
              <w:pStyle w:val="TableParagraph"/>
              <w:rPr>
                <w:b/>
                <w:sz w:val="24"/>
              </w:rPr>
            </w:pPr>
          </w:p>
          <w:p w14:paraId="774C7006" w14:textId="77777777" w:rsidR="00A3620D" w:rsidRDefault="00A3620D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A7281DA" w14:textId="4BE5B018" w:rsidR="00A3620D" w:rsidRDefault="000174F4" w:rsidP="00C27382">
            <w:pPr>
              <w:pStyle w:val="TableParagraph"/>
              <w:ind w:left="1061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C27382">
              <w:t>( )</w:t>
            </w:r>
          </w:p>
        </w:tc>
      </w:tr>
    </w:tbl>
    <w:p w14:paraId="789683A5" w14:textId="77777777" w:rsidR="00A3620D" w:rsidRDefault="00A3620D">
      <w:pPr>
        <w:pStyle w:val="Textoindependiente"/>
        <w:ind w:left="0"/>
        <w:jc w:val="left"/>
        <w:rPr>
          <w:b/>
          <w:sz w:val="20"/>
        </w:rPr>
      </w:pPr>
    </w:p>
    <w:p w14:paraId="41454DD9" w14:textId="77777777" w:rsidR="00A3620D" w:rsidRDefault="00A3620D">
      <w:pPr>
        <w:pStyle w:val="Textoindependiente"/>
        <w:spacing w:before="3"/>
        <w:ind w:left="0"/>
        <w:jc w:val="left"/>
        <w:rPr>
          <w:b/>
        </w:rPr>
      </w:pPr>
    </w:p>
    <w:p w14:paraId="1AC84FE2" w14:textId="77777777" w:rsidR="00A3620D" w:rsidRDefault="000174F4">
      <w:pPr>
        <w:ind w:left="2545"/>
        <w:rPr>
          <w:b/>
        </w:rPr>
      </w:pPr>
      <w:r>
        <w:rPr>
          <w:b/>
        </w:rPr>
        <w:t>POR EL ADMINISTRADOR DEL CONTRATO</w:t>
      </w:r>
    </w:p>
    <w:p w14:paraId="11AD409C" w14:textId="77777777" w:rsidR="00A3620D" w:rsidRDefault="00A3620D">
      <w:pPr>
        <w:pStyle w:val="Textoindependiente"/>
        <w:ind w:left="0"/>
        <w:jc w:val="left"/>
        <w:rPr>
          <w:b/>
          <w:sz w:val="24"/>
        </w:rPr>
      </w:pPr>
    </w:p>
    <w:p w14:paraId="3E945A4B" w14:textId="77777777" w:rsidR="00A3620D" w:rsidRDefault="00A3620D">
      <w:pPr>
        <w:pStyle w:val="Textoindependiente"/>
        <w:ind w:left="0"/>
        <w:jc w:val="left"/>
        <w:rPr>
          <w:b/>
          <w:sz w:val="24"/>
        </w:rPr>
      </w:pPr>
    </w:p>
    <w:p w14:paraId="5C58BCDF" w14:textId="77777777" w:rsidR="00A3620D" w:rsidRDefault="00A3620D">
      <w:pPr>
        <w:pStyle w:val="Textoindependiente"/>
        <w:ind w:left="0"/>
        <w:jc w:val="left"/>
        <w:rPr>
          <w:b/>
          <w:sz w:val="24"/>
        </w:rPr>
      </w:pPr>
    </w:p>
    <w:p w14:paraId="0CC1DE6D" w14:textId="71E90A9C" w:rsidR="006D17B5" w:rsidRDefault="000174F4" w:rsidP="006D17B5">
      <w:pPr>
        <w:ind w:left="142" w:right="153" w:hanging="136"/>
        <w:jc w:val="center"/>
        <w:rPr>
          <w:b/>
        </w:rPr>
      </w:pPr>
      <w:r>
        <w:rPr>
          <w:b/>
        </w:rPr>
        <w:t>C. ARCADIO SABIDO MÉNDEZ</w:t>
      </w:r>
    </w:p>
    <w:p w14:paraId="50CC4240" w14:textId="77777777" w:rsidR="006D17B5" w:rsidRDefault="000174F4" w:rsidP="006D17B5">
      <w:pPr>
        <w:ind w:left="142" w:right="153" w:hanging="136"/>
        <w:jc w:val="center"/>
        <w:rPr>
          <w:b/>
        </w:rPr>
      </w:pPr>
      <w:r>
        <w:rPr>
          <w:b/>
        </w:rPr>
        <w:t>DIRECTOR GENERAL DEL</w:t>
      </w:r>
      <w:r w:rsidR="006D17B5">
        <w:rPr>
          <w:b/>
        </w:rPr>
        <w:t xml:space="preserve"> </w:t>
      </w:r>
    </w:p>
    <w:p w14:paraId="229440F9" w14:textId="14490833" w:rsidR="00A3620D" w:rsidRDefault="000174F4" w:rsidP="006D17B5">
      <w:pPr>
        <w:ind w:left="142" w:right="153" w:hanging="136"/>
        <w:jc w:val="center"/>
        <w:rPr>
          <w:b/>
        </w:rPr>
      </w:pPr>
      <w:r>
        <w:rPr>
          <w:b/>
        </w:rPr>
        <w:t>INSTITUTO DE FORMACIÓN</w:t>
      </w:r>
      <w:r w:rsidR="006D17B5">
        <w:rPr>
          <w:b/>
        </w:rPr>
        <w:t xml:space="preserve"> </w:t>
      </w:r>
      <w:r>
        <w:rPr>
          <w:b/>
        </w:rPr>
        <w:t>POLÍTICA</w:t>
      </w:r>
    </w:p>
    <w:sectPr w:rsidR="00A3620D">
      <w:headerReference w:type="default" r:id="rId10"/>
      <w:footerReference w:type="default" r:id="rId11"/>
      <w:pgSz w:w="12250" w:h="15850"/>
      <w:pgMar w:top="1820" w:right="1300" w:bottom="1060" w:left="1300" w:header="1562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F24A" w14:textId="77777777" w:rsidR="000174F4" w:rsidRDefault="000174F4">
      <w:r>
        <w:separator/>
      </w:r>
    </w:p>
  </w:endnote>
  <w:endnote w:type="continuationSeparator" w:id="0">
    <w:p w14:paraId="5F28D0A6" w14:textId="77777777" w:rsidR="000174F4" w:rsidRDefault="0001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8665" w14:textId="0D56A016" w:rsidR="00A3620D" w:rsidRDefault="006D17B5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4222AEF1" wp14:editId="156CE33F">
              <wp:simplePos x="0" y="0"/>
              <wp:positionH relativeFrom="page">
                <wp:posOffset>888365</wp:posOffset>
              </wp:positionH>
              <wp:positionV relativeFrom="page">
                <wp:posOffset>9373870</wp:posOffset>
              </wp:positionV>
              <wp:extent cx="518160" cy="124460"/>
              <wp:effectExtent l="254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CF66C" w14:textId="77777777" w:rsidR="00A3620D" w:rsidRDefault="000174F4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Revisó: VAZ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2AE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38.1pt;width:40.8pt;height:9.8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" filled="f" stroked="f">
              <v:textbox inset="0,0,0,0">
                <w:txbxContent>
                  <w:p w14:paraId="60ACF66C" w14:textId="77777777" w:rsidR="00A3620D" w:rsidRDefault="000174F4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Revisó: VAZ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479E2479" wp14:editId="244E3396">
              <wp:simplePos x="0" y="0"/>
              <wp:positionH relativeFrom="page">
                <wp:posOffset>3824605</wp:posOffset>
              </wp:positionH>
              <wp:positionV relativeFrom="page">
                <wp:posOffset>9377680</wp:posOffset>
              </wp:positionV>
              <wp:extent cx="127000" cy="194310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050B7" w14:textId="77777777" w:rsidR="00A3620D" w:rsidRDefault="000174F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E2479" id="Text Box 1" o:spid="_x0000_s1027" type="#_x0000_t202" style="position:absolute;margin-left:301.15pt;margin-top:738.4pt;width:10pt;height:15.3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DcVv8Z4AAAAA0BAAAPAAAAAAAAAAAAAAAAAEEEAABkcnMvZG93bnJl&#10;di54bWxQSwUGAAAAAAQABADzAAAATgUAAAAA&#10;" filled="f" stroked="f">
              <v:textbox inset="0,0,0,0">
                <w:txbxContent>
                  <w:p w14:paraId="6A9050B7" w14:textId="77777777" w:rsidR="00A3620D" w:rsidRDefault="000174F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00F9" w14:textId="77777777" w:rsidR="000174F4" w:rsidRDefault="000174F4">
      <w:r>
        <w:separator/>
      </w:r>
    </w:p>
  </w:footnote>
  <w:footnote w:type="continuationSeparator" w:id="0">
    <w:p w14:paraId="65C249A5" w14:textId="77777777" w:rsidR="000174F4" w:rsidRDefault="0001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CD68" w14:textId="4C0D0B33" w:rsidR="00DD247B" w:rsidRDefault="00DD247B" w:rsidP="001D3542">
    <w:pPr>
      <w:spacing w:before="12"/>
      <w:ind w:left="20" w:right="152"/>
      <w:jc w:val="right"/>
      <w:rPr>
        <w:b/>
        <w:sz w:val="24"/>
      </w:rPr>
    </w:pPr>
    <w:r>
      <w:rPr>
        <w:b/>
        <w:sz w:val="24"/>
      </w:rPr>
      <w:t>CONTRATO N° CN-JUR-AE-178/2023</w:t>
    </w:r>
  </w:p>
  <w:p w14:paraId="2B737C05" w14:textId="77777777" w:rsidR="00DD247B" w:rsidRPr="00DD247B" w:rsidRDefault="00DD247B" w:rsidP="00DD247B">
    <w:pPr>
      <w:spacing w:before="12"/>
      <w:ind w:left="20"/>
      <w:jc w:val="right"/>
      <w:rPr>
        <w:b/>
        <w:sz w:val="10"/>
        <w:szCs w:val="10"/>
      </w:rPr>
    </w:pPr>
  </w:p>
  <w:p w14:paraId="5A2FEF05" w14:textId="44BBBB86" w:rsidR="00A3620D" w:rsidRDefault="00A3620D" w:rsidP="00DD247B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66354"/>
    <w:multiLevelType w:val="multilevel"/>
    <w:tmpl w:val="30E2B97A"/>
    <w:lvl w:ilvl="0">
      <w:start w:val="2"/>
      <w:numFmt w:val="upperRoman"/>
      <w:lvlText w:val="%1."/>
      <w:lvlJc w:val="left"/>
      <w:pPr>
        <w:ind w:left="730" w:hanging="615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194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04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14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4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4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E4161A9"/>
    <w:multiLevelType w:val="multilevel"/>
    <w:tmpl w:val="1DF4652A"/>
    <w:lvl w:ilvl="0">
      <w:start w:val="1"/>
      <w:numFmt w:val="upperRoman"/>
      <w:lvlText w:val="%1"/>
      <w:lvlJc w:val="left"/>
      <w:pPr>
        <w:ind w:left="66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76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73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6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6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63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9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56" w:hanging="567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D"/>
    <w:rsid w:val="000174F4"/>
    <w:rsid w:val="0011018B"/>
    <w:rsid w:val="001222C9"/>
    <w:rsid w:val="00155DDB"/>
    <w:rsid w:val="001D3542"/>
    <w:rsid w:val="00292FD5"/>
    <w:rsid w:val="002E541E"/>
    <w:rsid w:val="003D38B6"/>
    <w:rsid w:val="006D17B5"/>
    <w:rsid w:val="008B6972"/>
    <w:rsid w:val="00A3620D"/>
    <w:rsid w:val="00AE6DCF"/>
    <w:rsid w:val="00B7191A"/>
    <w:rsid w:val="00BE30D4"/>
    <w:rsid w:val="00C27382"/>
    <w:rsid w:val="00D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DD1EF"/>
  <w15:docId w15:val="{B3C7D007-5612-44B3-8F49-959E7407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19"/>
      <w:ind w:left="116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  <w:jc w:val="both"/>
    </w:pPr>
  </w:style>
  <w:style w:type="paragraph" w:styleId="Prrafodelista">
    <w:name w:val="List Paragraph"/>
    <w:basedOn w:val="Normal"/>
    <w:uiPriority w:val="1"/>
    <w:qFormat/>
    <w:pPr>
      <w:spacing w:before="119"/>
      <w:ind w:left="682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24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47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24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47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&#237;dico.nacional.pr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ive.google.com/drive/folders/1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zmanfra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3018</Words>
  <Characters>16604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PROFESIONALES, QUE CELEBRAN POR UNA PARTE, EL PARTIDO DE LA REVOLUCIÓN DEMOCRÁTICA, REPRESENTADO EN ESTE ACTO POR EL C</vt:lpstr>
    </vt:vector>
  </TitlesOfParts>
  <Company/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PROFESIONALES, QUE CELEBRAN POR UNA PARTE, EL PARTIDO DE LA REVOLUCIÓN DEMOCRÁTICA, REPRESENTADO EN ESTE ACTO POR EL C</dc:title>
  <dc:creator>CARMEN</dc:creator>
  <cp:lastModifiedBy>LUPITA</cp:lastModifiedBy>
  <cp:revision>2</cp:revision>
  <dcterms:created xsi:type="dcterms:W3CDTF">2023-09-19T19:39:00Z</dcterms:created>
  <dcterms:modified xsi:type="dcterms:W3CDTF">2023-09-19T19:39:00Z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