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68" w:rsidRDefault="00467968" w:rsidP="00467968">
      <w:pPr>
        <w:ind w:right="-496" w:firstLine="708"/>
        <w:jc w:val="both"/>
        <w:rPr>
          <w:rFonts w:ascii="Calibri" w:hAnsi="Calibri"/>
          <w:b/>
          <w:sz w:val="24"/>
          <w:szCs w:val="24"/>
        </w:rPr>
      </w:pPr>
      <w:r>
        <w:rPr>
          <w:rFonts w:ascii="Calibri" w:hAnsi="Calibri"/>
          <w:b/>
          <w:sz w:val="24"/>
          <w:szCs w:val="24"/>
        </w:rPr>
        <w:t>CURRICULUM VITAE</w:t>
      </w:r>
    </w:p>
    <w:p w:rsidR="00467968" w:rsidRDefault="00467968" w:rsidP="00467968">
      <w:pPr>
        <w:ind w:right="-496" w:firstLine="708"/>
        <w:jc w:val="both"/>
        <w:rPr>
          <w:rFonts w:ascii="Calibri" w:hAnsi="Calibri"/>
          <w:b/>
          <w:sz w:val="24"/>
          <w:szCs w:val="24"/>
        </w:rPr>
      </w:pPr>
    </w:p>
    <w:p w:rsidR="00467968" w:rsidRPr="0011194D" w:rsidRDefault="00467968" w:rsidP="00467968">
      <w:pPr>
        <w:ind w:right="-496" w:firstLine="708"/>
        <w:jc w:val="both"/>
        <w:rPr>
          <w:rFonts w:ascii="Calibri" w:hAnsi="Calibri"/>
          <w:b/>
          <w:sz w:val="24"/>
          <w:szCs w:val="24"/>
        </w:rPr>
      </w:pPr>
      <w:r w:rsidRPr="0011194D">
        <w:rPr>
          <w:rFonts w:ascii="Calibri" w:hAnsi="Calibri"/>
          <w:b/>
          <w:sz w:val="24"/>
          <w:szCs w:val="24"/>
        </w:rPr>
        <w:t>MARY TELMA GUAJARDO VILLARREAL</w:t>
      </w:r>
    </w:p>
    <w:p w:rsidR="00467968" w:rsidRPr="0011194D" w:rsidRDefault="00467968" w:rsidP="00467968">
      <w:pPr>
        <w:ind w:left="708"/>
        <w:jc w:val="both"/>
        <w:rPr>
          <w:sz w:val="24"/>
          <w:szCs w:val="24"/>
        </w:rPr>
      </w:pPr>
      <w:r w:rsidRPr="0011194D">
        <w:rPr>
          <w:sz w:val="24"/>
          <w:szCs w:val="24"/>
        </w:rPr>
        <w:t>Candidata a Doctora en Pedagogía, Maestría en Pedagogía por la Escuela Normal Superior de Nuevo León (1984-1987), Licenciada en Físico Matemáticas por la Escuela Normal Superior de Saltillo, Coahuila (1979-1983), Lice</w:t>
      </w:r>
      <w:bookmarkStart w:id="0" w:name="_GoBack"/>
      <w:bookmarkEnd w:id="0"/>
      <w:r w:rsidRPr="0011194D">
        <w:rPr>
          <w:sz w:val="24"/>
          <w:szCs w:val="24"/>
        </w:rPr>
        <w:t>nciada en Pedagogía por el Centro de Estudios Universitarios de Nuevo León (1979-1982), Maestra normalista de la Benemérita Escuela Normal de Coahuila (1975-1979); Catedrática de didáctica normativa y de cálculo, física-matemáticas, química y orientación vocacional. Cursó un seminario de lengua inglesa (1986), y diplomados en Marketing Político y Políticas Públicas (2001).</w:t>
      </w:r>
    </w:p>
    <w:p w:rsidR="00467968" w:rsidRPr="0011194D" w:rsidRDefault="00467968" w:rsidP="00467968">
      <w:pPr>
        <w:ind w:left="708"/>
        <w:jc w:val="both"/>
        <w:rPr>
          <w:sz w:val="24"/>
          <w:szCs w:val="24"/>
        </w:rPr>
      </w:pPr>
      <w:r w:rsidRPr="0011194D">
        <w:rPr>
          <w:sz w:val="24"/>
          <w:szCs w:val="24"/>
        </w:rPr>
        <w:t>Diputada local en la LVI Legislatura en Coahuila. Coordinadora del Grupo Parlamentario del PRD. Integrante de la Gran Comisión, de la Junta de Gobierno, Gobernación y Puntos Constitucionales, Finanzas, Educación, Equidad y Género, Adultos Mayores (2003-2005). En el sector público ha sido asesora en el Congreso local de Coahuila en la LIV legislatura, Subdirectora  Técnica de la Escuela Normal Regional de Especialización de Coahuila (ENRE), Oficial Mayor de la ENRE, Regidora en el municipio de Saltillo, Coahuila  (2002) y Secretaria General de la Delegación D-II-38 del SNTE.</w:t>
      </w:r>
    </w:p>
    <w:p w:rsidR="00467968" w:rsidRPr="0011194D" w:rsidRDefault="00467968" w:rsidP="00467968">
      <w:pPr>
        <w:ind w:left="708"/>
        <w:jc w:val="both"/>
        <w:rPr>
          <w:sz w:val="24"/>
          <w:szCs w:val="24"/>
        </w:rPr>
      </w:pPr>
      <w:r w:rsidRPr="0011194D">
        <w:rPr>
          <w:sz w:val="24"/>
          <w:szCs w:val="24"/>
        </w:rPr>
        <w:t>Es fundadora del Partido de la Revolución Democrática (PRD), Delegada Nacional del PRD (1997), Consejera Estatal del PRD en Coahuila (1997), Consejera Nacional en cinco periodos consecutivos (2000-2008), Secretaria de Finanzas y Administración del Frente Amplio Progresista (2007), y Directora de Proyectos de la Corriente Nueva Izquierda.</w:t>
      </w:r>
    </w:p>
    <w:p w:rsidR="00467968" w:rsidRPr="0011194D" w:rsidRDefault="00467968" w:rsidP="00467968">
      <w:pPr>
        <w:ind w:left="708"/>
        <w:jc w:val="both"/>
        <w:rPr>
          <w:sz w:val="24"/>
          <w:szCs w:val="24"/>
        </w:rPr>
      </w:pPr>
      <w:r w:rsidRPr="0011194D">
        <w:rPr>
          <w:sz w:val="24"/>
          <w:szCs w:val="24"/>
        </w:rPr>
        <w:t>Fue Diputada Federal de la LXI Legislatura, Coordinadora de Administración Interior del Grupo Parlamentario del PRD, Integrante de las comisiones de Radio, Televisión y Cinematografía; Transportes; Impulso a la Calidad Educativa; Seguimiento a las Nuevas Inversiones en materia de educación y salud; y para la Niñez, Integrante del Comité de Administración de la Cámara de Diputados y presidenta de la Junta de Coordinación Política de la Cámara de Diputados.</w:t>
      </w:r>
    </w:p>
    <w:p w:rsidR="00467968" w:rsidRPr="0011194D" w:rsidRDefault="00467968" w:rsidP="00467968">
      <w:pPr>
        <w:ind w:left="708"/>
        <w:jc w:val="both"/>
        <w:rPr>
          <w:sz w:val="24"/>
          <w:szCs w:val="24"/>
        </w:rPr>
      </w:pPr>
      <w:r w:rsidRPr="0011194D">
        <w:rPr>
          <w:sz w:val="24"/>
          <w:szCs w:val="24"/>
        </w:rPr>
        <w:t xml:space="preserve">Autora del libro </w:t>
      </w:r>
      <w:r w:rsidRPr="0011194D">
        <w:rPr>
          <w:i/>
          <w:iCs/>
          <w:sz w:val="24"/>
          <w:szCs w:val="24"/>
        </w:rPr>
        <w:t>Métodos para la evaluación del aprendizaje</w:t>
      </w:r>
      <w:r w:rsidRPr="0011194D">
        <w:rPr>
          <w:sz w:val="24"/>
          <w:szCs w:val="24"/>
        </w:rPr>
        <w:t xml:space="preserve"> (1983), Coordinadora del libro: </w:t>
      </w:r>
      <w:r w:rsidRPr="0011194D">
        <w:rPr>
          <w:i/>
          <w:sz w:val="24"/>
          <w:szCs w:val="24"/>
        </w:rPr>
        <w:t>Temas actuales de los derechos humanos</w:t>
      </w:r>
      <w:r w:rsidRPr="0011194D">
        <w:rPr>
          <w:sz w:val="24"/>
          <w:szCs w:val="24"/>
        </w:rPr>
        <w:t xml:space="preserve"> (2010). Actualmente es Secretaria de Política de Alianzas con licencia.</w:t>
      </w:r>
    </w:p>
    <w:p w:rsidR="007D17AF" w:rsidRDefault="00467968"/>
    <w:sectPr w:rsidR="007D17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968"/>
    <w:rsid w:val="00467968"/>
    <w:rsid w:val="00CF72FE"/>
    <w:rsid w:val="00E43E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9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9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1885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PersoanalPc</dc:creator>
  <cp:lastModifiedBy>PersoanalPc</cp:lastModifiedBy>
  <cp:revision>1</cp:revision>
  <dcterms:created xsi:type="dcterms:W3CDTF">2017-02-10T17:46:00Z</dcterms:created>
  <dcterms:modified xsi:type="dcterms:W3CDTF">2017-02-10T17:47:00Z</dcterms:modified>
</cp:coreProperties>
</file>